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0" w:beforeAutospacing="0" w:after="0" w:afterAutospacing="0"/>
        <w:contextualSpacing/>
        <w:jc w:val="both"/>
        <w:rPr>
          <w:rFonts w:hint="eastAsia" w:ascii="宋体" w:hAnsi="宋体" w:eastAsia="宋体" w:cs="宋体"/>
          <w:b/>
          <w:bCs/>
          <w:color w:val="000000"/>
          <w:kern w:val="0"/>
          <w:sz w:val="30"/>
          <w:szCs w:val="30"/>
          <w:lang w:val="en-US" w:eastAsia="zh-CN" w:bidi="ar-SA"/>
        </w:rPr>
      </w:pPr>
      <w:r>
        <w:rPr>
          <w:rFonts w:hint="eastAsia" w:ascii="宋体" w:hAnsi="宋体" w:eastAsia="宋体" w:cs="宋体"/>
          <w:b/>
          <w:bCs/>
          <w:color w:val="000000"/>
          <w:kern w:val="0"/>
          <w:sz w:val="30"/>
          <w:szCs w:val="30"/>
          <w:lang w:val="en-US" w:eastAsia="zh-CN" w:bidi="ar-SA"/>
        </w:rPr>
        <w:t>附件：</w:t>
      </w:r>
    </w:p>
    <w:p>
      <w:pPr>
        <w:widowControl/>
        <w:shd w:val="clear" w:color="auto" w:fill="FFFFFF"/>
        <w:spacing w:before="0" w:beforeAutospacing="0" w:after="0" w:afterAutospacing="0"/>
        <w:contextualSpacing/>
        <w:jc w:val="center"/>
        <w:rPr>
          <w:rFonts w:hint="eastAsia" w:ascii="黑体" w:hAnsi="黑体" w:eastAsia="黑体" w:cs="宋体"/>
          <w:b/>
          <w:bCs/>
          <w:color w:val="000000"/>
          <w:kern w:val="0"/>
          <w:sz w:val="44"/>
          <w:szCs w:val="44"/>
          <w:lang w:val="en-US" w:eastAsia="zh-CN" w:bidi="ar-SA"/>
        </w:rPr>
      </w:pPr>
      <w:bookmarkStart w:id="0" w:name="_GoBack"/>
      <w:r>
        <w:rPr>
          <w:rFonts w:hint="eastAsia" w:ascii="黑体" w:hAnsi="黑体" w:eastAsia="黑体" w:cs="宋体"/>
          <w:b/>
          <w:bCs/>
          <w:color w:val="000000"/>
          <w:kern w:val="0"/>
          <w:sz w:val="44"/>
          <w:szCs w:val="44"/>
          <w:lang w:val="en-US" w:eastAsia="zh-CN" w:bidi="ar-SA"/>
        </w:rPr>
        <w:t>黄山健康职业学院2022年秋季学期</w:t>
      </w:r>
    </w:p>
    <w:p>
      <w:pPr>
        <w:widowControl/>
        <w:shd w:val="clear" w:color="auto" w:fill="FFFFFF"/>
        <w:spacing w:before="0" w:beforeAutospacing="0" w:after="0" w:afterAutospacing="0"/>
        <w:contextualSpacing/>
        <w:jc w:val="center"/>
        <w:rPr>
          <w:rFonts w:hint="eastAsia" w:ascii="仿宋" w:hAnsi="仿宋" w:eastAsia="仿宋" w:cs="仿宋"/>
          <w:i w:val="0"/>
          <w:caps w:val="0"/>
          <w:color w:val="000000"/>
          <w:spacing w:val="0"/>
          <w:sz w:val="32"/>
          <w:szCs w:val="32"/>
        </w:rPr>
      </w:pPr>
      <w:r>
        <w:rPr>
          <w:rFonts w:hint="eastAsia" w:ascii="黑体" w:hAnsi="黑体" w:eastAsia="黑体" w:cs="宋体"/>
          <w:b/>
          <w:bCs/>
          <w:color w:val="000000"/>
          <w:kern w:val="0"/>
          <w:sz w:val="44"/>
          <w:szCs w:val="44"/>
          <w:lang w:val="en-US" w:eastAsia="zh-CN" w:bidi="ar-SA"/>
        </w:rPr>
        <w:t>返校工作方案和应急处置预案</w:t>
      </w:r>
    </w:p>
    <w:p>
      <w:pPr>
        <w:widowControl/>
        <w:shd w:val="clear" w:color="auto" w:fill="FFFFFF"/>
        <w:spacing w:before="0" w:beforeAutospacing="0" w:after="0" w:afterAutospacing="0"/>
        <w:ind w:firstLine="640" w:firstLineChars="200"/>
        <w:contextualSpacing/>
        <w:jc w:val="left"/>
        <w:rPr>
          <w:rFonts w:hint="eastAsia" w:ascii="仿宋" w:hAnsi="仿宋" w:eastAsia="仿宋" w:cs="仿宋"/>
          <w:i w:val="0"/>
          <w:caps w:val="0"/>
          <w:color w:val="000000"/>
          <w:spacing w:val="0"/>
          <w:sz w:val="32"/>
          <w:szCs w:val="32"/>
        </w:rPr>
      </w:pPr>
      <w:bookmarkEnd w:id="0"/>
    </w:p>
    <w:p>
      <w:pPr>
        <w:widowControl/>
        <w:shd w:val="clear" w:color="auto" w:fill="FFFFFF"/>
        <w:spacing w:before="0" w:beforeAutospacing="0" w:after="0" w:afterAutospacing="0"/>
        <w:ind w:firstLine="640" w:firstLineChars="200"/>
        <w:contextualSpacing/>
        <w:jc w:val="left"/>
        <w:rPr>
          <w:rFonts w:hint="eastAsia" w:ascii="仿宋" w:hAnsi="仿宋" w:eastAsia="仿宋" w:cs="仿宋"/>
          <w:i w:val="0"/>
          <w:caps w:val="0"/>
          <w:color w:val="000000"/>
          <w:spacing w:val="0"/>
          <w:sz w:val="32"/>
          <w:szCs w:val="32"/>
        </w:rPr>
      </w:pPr>
      <w:r>
        <w:rPr>
          <w:rFonts w:hint="eastAsia" w:ascii="仿宋" w:hAnsi="仿宋" w:eastAsia="仿宋" w:cs="仿宋"/>
          <w:i w:val="0"/>
          <w:caps w:val="0"/>
          <w:color w:val="000000"/>
          <w:spacing w:val="0"/>
          <w:sz w:val="32"/>
          <w:szCs w:val="32"/>
          <w:lang w:eastAsia="zh-CN"/>
        </w:rPr>
        <w:t>为</w:t>
      </w:r>
      <w:r>
        <w:rPr>
          <w:rFonts w:hint="eastAsia" w:ascii="仿宋" w:hAnsi="仿宋" w:eastAsia="仿宋" w:cs="仿宋"/>
          <w:i w:val="0"/>
          <w:caps w:val="0"/>
          <w:color w:val="000000"/>
          <w:spacing w:val="0"/>
          <w:sz w:val="32"/>
          <w:szCs w:val="32"/>
        </w:rPr>
        <w:t>全面贯彻落实教育部、省委省政府、省委教育工委、省教育厅、黄山市委市政府、市教育局、休宁县委县政府关于常态化疫情防控的工作要求，落实“坚定信心，同舟共济，科学防治，精准施策”总要求，坚决扛起疫情防控的政治责任，强化底线思维和风险意识，做到守土有责、守土担责、守土尽责。把广大师生生命安全和身体健康放到第一位，进一步提高政治站位，强化主体责任，周密部署、科学施策，全力推进学校正常教育教学秩序，确保春季学期校园安全稳定。</w:t>
      </w:r>
      <w:r>
        <w:rPr>
          <w:rFonts w:hint="eastAsia" w:ascii="仿宋" w:hAnsi="仿宋" w:eastAsia="仿宋" w:cs="仿宋"/>
          <w:i w:val="0"/>
          <w:caps w:val="0"/>
          <w:color w:val="000000"/>
          <w:spacing w:val="0"/>
          <w:sz w:val="32"/>
          <w:szCs w:val="32"/>
          <w:lang w:eastAsia="zh-CN"/>
        </w:rPr>
        <w:t>现</w:t>
      </w:r>
      <w:r>
        <w:rPr>
          <w:rFonts w:hint="eastAsia" w:ascii="仿宋" w:hAnsi="仿宋" w:eastAsia="仿宋" w:cs="仿宋"/>
          <w:i w:val="0"/>
          <w:caps w:val="0"/>
          <w:color w:val="000000"/>
          <w:spacing w:val="0"/>
          <w:sz w:val="32"/>
          <w:szCs w:val="32"/>
        </w:rPr>
        <w:t>结合属地疫情防控形势和教育系统实际，</w:t>
      </w:r>
      <w:r>
        <w:rPr>
          <w:rFonts w:hint="eastAsia" w:ascii="仿宋" w:hAnsi="仿宋" w:eastAsia="仿宋" w:cs="仿宋"/>
          <w:b w:val="0"/>
          <w:bCs w:val="0"/>
          <w:color w:val="auto"/>
          <w:kern w:val="0"/>
          <w:sz w:val="32"/>
          <w:szCs w:val="32"/>
          <w:lang w:val="en-US" w:eastAsia="zh-CN"/>
        </w:rPr>
        <w:t>按照“一地一策”、“一校一策”、“错区域、错层次、错时、错峰”的返校原则，结合学校实际，特制定返校工作方案和应急处置预案。</w:t>
      </w:r>
    </w:p>
    <w:p>
      <w:pPr>
        <w:widowControl/>
        <w:shd w:val="clear" w:color="auto" w:fill="FFFFFF"/>
        <w:spacing w:before="0" w:beforeAutospacing="0" w:after="0" w:afterAutospacing="0"/>
        <w:ind w:firstLine="643" w:firstLineChars="200"/>
        <w:contextualSpacing/>
        <w:jc w:val="left"/>
        <w:rPr>
          <w:rFonts w:ascii="仿宋" w:hAnsi="仿宋" w:eastAsia="仿宋" w:cs="宋体"/>
          <w:b/>
          <w:color w:val="000000"/>
          <w:kern w:val="0"/>
          <w:sz w:val="32"/>
          <w:szCs w:val="32"/>
          <w:lang w:val="en-US" w:eastAsia="zh-CN" w:bidi="ar-SA"/>
        </w:rPr>
      </w:pPr>
      <w:r>
        <w:rPr>
          <w:rFonts w:ascii="仿宋" w:hAnsi="仿宋" w:eastAsia="仿宋" w:cs="宋体"/>
          <w:b/>
          <w:color w:val="000000"/>
          <w:kern w:val="0"/>
          <w:sz w:val="32"/>
          <w:szCs w:val="32"/>
          <w:lang w:val="en-US" w:eastAsia="zh-CN" w:bidi="ar-SA"/>
        </w:rPr>
        <w:t>一、组织领导</w:t>
      </w:r>
      <w:r>
        <w:rPr>
          <w:rFonts w:hint="eastAsia" w:ascii="宋体" w:hAnsi="宋体" w:eastAsia="宋体" w:cs="宋体"/>
          <w:b/>
          <w:color w:val="000000"/>
          <w:kern w:val="0"/>
          <w:sz w:val="32"/>
          <w:szCs w:val="32"/>
          <w:lang w:val="en-US" w:eastAsia="zh-CN" w:bidi="ar-SA"/>
        </w:rPr>
        <w:t> </w:t>
      </w:r>
    </w:p>
    <w:p>
      <w:pPr>
        <w:widowControl/>
        <w:shd w:val="clear" w:color="auto" w:fill="FFFFFF"/>
        <w:spacing w:before="0" w:beforeAutospacing="0" w:after="0" w:afterAutospacing="0"/>
        <w:ind w:firstLine="640" w:firstLineChars="200"/>
        <w:contextualSpacing/>
        <w:jc w:val="left"/>
        <w:rPr>
          <w:rFonts w:ascii="仿宋" w:hAnsi="仿宋" w:eastAsia="仿宋" w:cs="宋体"/>
          <w:color w:val="000000"/>
          <w:kern w:val="0"/>
          <w:sz w:val="32"/>
          <w:szCs w:val="32"/>
          <w:lang w:val="en-US" w:eastAsia="zh-CN" w:bidi="ar-SA"/>
        </w:rPr>
      </w:pPr>
      <w:r>
        <w:rPr>
          <w:rFonts w:ascii="仿宋" w:hAnsi="仿宋" w:eastAsia="仿宋" w:cs="宋体"/>
          <w:color w:val="000000"/>
          <w:kern w:val="0"/>
          <w:sz w:val="32"/>
          <w:szCs w:val="32"/>
          <w:lang w:val="en-US" w:eastAsia="zh-CN" w:bidi="ar-SA"/>
        </w:rPr>
        <w:t>成立疫情防控工作领导小组。</w:t>
      </w:r>
    </w:p>
    <w:p>
      <w:pPr>
        <w:widowControl/>
        <w:shd w:val="clear" w:color="auto" w:fill="FFFFFF"/>
        <w:spacing w:before="0" w:beforeAutospacing="0" w:after="0" w:afterAutospacing="0"/>
        <w:contextualSpacing/>
        <w:jc w:val="left"/>
        <w:rPr>
          <w:rFonts w:hint="default" w:ascii="仿宋" w:hAnsi="仿宋" w:eastAsia="仿宋" w:cs="宋体"/>
          <w:color w:val="000000"/>
          <w:kern w:val="0"/>
          <w:sz w:val="32"/>
          <w:szCs w:val="32"/>
          <w:lang w:val="en-US" w:eastAsia="zh-CN" w:bidi="ar-SA"/>
        </w:rPr>
      </w:pPr>
      <w:r>
        <w:rPr>
          <w:rFonts w:hint="eastAsia" w:ascii="宋体" w:hAnsi="宋体" w:eastAsia="宋体" w:cs="宋体"/>
          <w:color w:val="000000"/>
          <w:kern w:val="0"/>
          <w:sz w:val="32"/>
          <w:szCs w:val="32"/>
          <w:lang w:val="en-US" w:eastAsia="zh-CN" w:bidi="ar-SA"/>
        </w:rPr>
        <w:t xml:space="preserve">   </w:t>
      </w:r>
      <w:r>
        <w:rPr>
          <w:rFonts w:ascii="仿宋" w:hAnsi="仿宋" w:eastAsia="仿宋" w:cs="宋体"/>
          <w:color w:val="000000"/>
          <w:kern w:val="0"/>
          <w:sz w:val="32"/>
          <w:szCs w:val="32"/>
          <w:lang w:val="en-US" w:eastAsia="zh-CN" w:bidi="ar-SA"/>
        </w:rPr>
        <w:t>组</w:t>
      </w:r>
      <w:r>
        <w:rPr>
          <w:rFonts w:hint="eastAsia" w:ascii="仿宋" w:hAnsi="仿宋" w:eastAsia="仿宋" w:cs="宋体"/>
          <w:color w:val="000000"/>
          <w:kern w:val="0"/>
          <w:sz w:val="32"/>
          <w:szCs w:val="32"/>
          <w:lang w:val="en-US" w:eastAsia="zh-CN" w:bidi="ar-SA"/>
        </w:rPr>
        <w:t xml:space="preserve">  </w:t>
      </w:r>
      <w:r>
        <w:rPr>
          <w:rFonts w:ascii="仿宋" w:hAnsi="仿宋" w:eastAsia="仿宋" w:cs="宋体"/>
          <w:color w:val="000000"/>
          <w:kern w:val="0"/>
          <w:sz w:val="32"/>
          <w:szCs w:val="32"/>
          <w:lang w:val="en-US" w:eastAsia="zh-CN" w:bidi="ar-SA"/>
        </w:rPr>
        <w:t>长：</w:t>
      </w:r>
      <w:r>
        <w:rPr>
          <w:rFonts w:hint="eastAsia" w:ascii="仿宋" w:hAnsi="仿宋" w:eastAsia="仿宋" w:cs="宋体"/>
          <w:color w:val="000000"/>
          <w:kern w:val="0"/>
          <w:sz w:val="32"/>
          <w:szCs w:val="32"/>
          <w:lang w:val="en-US" w:eastAsia="zh-CN" w:bidi="ar-SA"/>
        </w:rPr>
        <w:t xml:space="preserve">叶 军   宋学山  </w:t>
      </w:r>
    </w:p>
    <w:p>
      <w:pPr>
        <w:widowControl/>
        <w:shd w:val="clear" w:color="auto" w:fill="FFFFFF"/>
        <w:spacing w:before="0" w:beforeAutospacing="0" w:after="0" w:afterAutospacing="0"/>
        <w:ind w:firstLine="640" w:firstLineChars="200"/>
        <w:contextualSpacing/>
        <w:jc w:val="left"/>
        <w:rPr>
          <w:rFonts w:hint="default" w:ascii="仿宋" w:hAnsi="仿宋" w:eastAsia="仿宋" w:cs="宋体"/>
          <w:color w:val="000000"/>
          <w:kern w:val="0"/>
          <w:sz w:val="32"/>
          <w:szCs w:val="32"/>
          <w:lang w:val="en-US" w:eastAsia="zh-CN" w:bidi="ar-SA"/>
        </w:rPr>
      </w:pPr>
      <w:r>
        <w:rPr>
          <w:rFonts w:ascii="仿宋" w:hAnsi="仿宋" w:eastAsia="仿宋" w:cs="宋体"/>
          <w:color w:val="000000"/>
          <w:kern w:val="0"/>
          <w:sz w:val="32"/>
          <w:szCs w:val="32"/>
          <w:lang w:val="en-US" w:eastAsia="zh-CN" w:bidi="ar-SA"/>
        </w:rPr>
        <w:t>副组长：</w:t>
      </w:r>
      <w:r>
        <w:rPr>
          <w:rFonts w:hint="eastAsia" w:ascii="仿宋" w:hAnsi="仿宋" w:eastAsia="仿宋" w:cs="仿宋"/>
          <w:kern w:val="0"/>
          <w:sz w:val="30"/>
          <w:szCs w:val="30"/>
          <w:lang w:val="en-US" w:eastAsia="zh-CN" w:bidi="ar-SA"/>
        </w:rPr>
        <w:t xml:space="preserve">张玉兰  沈成龙  </w:t>
      </w:r>
      <w:r>
        <w:rPr>
          <w:rFonts w:hint="eastAsia" w:ascii="仿宋" w:hAnsi="仿宋" w:eastAsia="仿宋" w:cs="宋体"/>
          <w:color w:val="000000"/>
          <w:kern w:val="0"/>
          <w:sz w:val="32"/>
          <w:szCs w:val="32"/>
          <w:lang w:val="en-US" w:eastAsia="zh-CN" w:bidi="ar-SA"/>
        </w:rPr>
        <w:t>曲 键</w:t>
      </w:r>
    </w:p>
    <w:p>
      <w:pPr>
        <w:widowControl/>
        <w:shd w:val="clear" w:color="auto" w:fill="FFFFFF"/>
        <w:spacing w:before="0" w:beforeAutospacing="0" w:after="0" w:afterAutospacing="0"/>
        <w:contextualSpacing/>
        <w:jc w:val="left"/>
        <w:rPr>
          <w:rFonts w:hint="eastAsia" w:ascii="仿宋" w:hAnsi="仿宋" w:eastAsia="仿宋" w:cs="宋体"/>
          <w:color w:val="000000"/>
          <w:kern w:val="0"/>
          <w:sz w:val="32"/>
          <w:szCs w:val="32"/>
          <w:lang w:val="en-US" w:eastAsia="zh-CN" w:bidi="ar-SA"/>
        </w:rPr>
      </w:pPr>
      <w:r>
        <w:rPr>
          <w:rFonts w:ascii="宋体" w:hAnsi="宋体" w:eastAsia="仿宋" w:cs="宋体"/>
          <w:color w:val="000000"/>
          <w:kern w:val="0"/>
          <w:sz w:val="32"/>
          <w:szCs w:val="32"/>
          <w:lang w:val="en-US" w:eastAsia="zh-CN" w:bidi="ar-SA"/>
        </w:rPr>
        <w:t> </w:t>
      </w:r>
      <w:r>
        <w:rPr>
          <w:rFonts w:hint="eastAsia" w:ascii="宋体" w:hAnsi="宋体" w:eastAsia="仿宋" w:cs="宋体"/>
          <w:color w:val="000000"/>
          <w:kern w:val="0"/>
          <w:sz w:val="32"/>
          <w:szCs w:val="32"/>
          <w:lang w:val="en-US" w:eastAsia="zh-CN" w:bidi="ar-SA"/>
        </w:rPr>
        <w:t xml:space="preserve">  </w:t>
      </w:r>
      <w:r>
        <w:rPr>
          <w:rFonts w:ascii="仿宋" w:hAnsi="仿宋" w:eastAsia="仿宋" w:cs="宋体"/>
          <w:color w:val="000000"/>
          <w:kern w:val="0"/>
          <w:sz w:val="32"/>
          <w:szCs w:val="32"/>
          <w:lang w:val="en-US" w:eastAsia="zh-CN" w:bidi="ar-SA"/>
        </w:rPr>
        <w:t>组</w:t>
      </w:r>
      <w:r>
        <w:rPr>
          <w:rFonts w:hint="eastAsia" w:ascii="仿宋" w:hAnsi="仿宋" w:eastAsia="仿宋" w:cs="宋体"/>
          <w:color w:val="000000"/>
          <w:kern w:val="0"/>
          <w:sz w:val="32"/>
          <w:szCs w:val="32"/>
          <w:lang w:val="en-US" w:eastAsia="zh-CN" w:bidi="ar-SA"/>
        </w:rPr>
        <w:t xml:space="preserve">  </w:t>
      </w:r>
      <w:r>
        <w:rPr>
          <w:rFonts w:ascii="仿宋" w:hAnsi="仿宋" w:eastAsia="仿宋" w:cs="宋体"/>
          <w:color w:val="000000"/>
          <w:kern w:val="0"/>
          <w:sz w:val="32"/>
          <w:szCs w:val="32"/>
          <w:lang w:val="en-US" w:eastAsia="zh-CN" w:bidi="ar-SA"/>
        </w:rPr>
        <w:t>员：</w:t>
      </w:r>
      <w:r>
        <w:rPr>
          <w:rFonts w:hint="eastAsia" w:ascii="仿宋" w:hAnsi="仿宋" w:eastAsia="仿宋" w:cs="宋体"/>
          <w:color w:val="000000"/>
          <w:kern w:val="0"/>
          <w:sz w:val="32"/>
          <w:szCs w:val="32"/>
          <w:lang w:val="en-US" w:eastAsia="zh-CN" w:bidi="ar-SA"/>
        </w:rPr>
        <w:t>王怡仙   李晋南   杨 杨   方 亮   方 悦</w:t>
      </w:r>
    </w:p>
    <w:p>
      <w:pPr>
        <w:widowControl/>
        <w:shd w:val="clear" w:color="auto" w:fill="FFFFFF"/>
        <w:spacing w:before="0" w:beforeAutospacing="0" w:after="0" w:afterAutospacing="0"/>
        <w:ind w:left="1915" w:leftChars="912" w:firstLine="0" w:firstLineChars="0"/>
        <w:contextualSpacing/>
        <w:jc w:val="lef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 xml:space="preserve">周惠琴   聂 丽    董 岩   张灵秀  王 晖    柯雨燮   陈 实    于海红  袁 颖   张 敏  </w:t>
      </w:r>
    </w:p>
    <w:p>
      <w:pPr>
        <w:widowControl/>
        <w:shd w:val="clear" w:color="auto" w:fill="FFFFFF"/>
        <w:spacing w:before="0" w:beforeAutospacing="0" w:after="0" w:afterAutospacing="0"/>
        <w:ind w:left="1915" w:leftChars="912" w:firstLine="0" w:firstLineChars="0"/>
        <w:contextualSpacing/>
        <w:jc w:val="left"/>
        <w:rPr>
          <w:rFonts w:hint="default"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陈晓宇   汪 旻    张 锐   张晓琴</w:t>
      </w:r>
    </w:p>
    <w:p>
      <w:pPr>
        <w:widowControl/>
        <w:shd w:val="clear" w:color="auto" w:fill="FFFFFF"/>
        <w:spacing w:before="0" w:beforeAutospacing="0" w:after="0" w:afterAutospacing="0"/>
        <w:ind w:firstLine="640" w:firstLineChars="200"/>
        <w:contextualSpacing/>
        <w:jc w:val="left"/>
        <w:rPr>
          <w:rFonts w:hint="eastAsia" w:ascii="仿宋" w:hAnsi="仿宋" w:eastAsia="仿宋" w:cs="宋体"/>
          <w:color w:val="000000"/>
          <w:kern w:val="0"/>
          <w:sz w:val="32"/>
          <w:szCs w:val="32"/>
          <w:lang w:val="en-US" w:eastAsia="zh-CN" w:bidi="ar-SA"/>
        </w:rPr>
      </w:pPr>
      <w:r>
        <w:rPr>
          <w:rFonts w:ascii="仿宋" w:hAnsi="仿宋" w:eastAsia="仿宋" w:cs="宋体"/>
          <w:color w:val="000000"/>
          <w:kern w:val="0"/>
          <w:sz w:val="32"/>
          <w:szCs w:val="32"/>
          <w:lang w:val="en-US" w:eastAsia="zh-CN" w:bidi="ar-SA"/>
        </w:rPr>
        <w:t>领导小组下设办公室，办公室设在校</w:t>
      </w:r>
      <w:r>
        <w:rPr>
          <w:rFonts w:hint="eastAsia" w:ascii="仿宋" w:hAnsi="仿宋" w:eastAsia="仿宋" w:cs="宋体"/>
          <w:color w:val="000000"/>
          <w:kern w:val="0"/>
          <w:sz w:val="32"/>
          <w:szCs w:val="32"/>
          <w:lang w:val="en-US" w:eastAsia="zh-CN" w:bidi="ar-SA"/>
        </w:rPr>
        <w:t>办，由方亮负责。主要工作职责：</w:t>
      </w:r>
    </w:p>
    <w:p>
      <w:pPr>
        <w:widowControl/>
        <w:shd w:val="clear" w:color="auto" w:fill="FFFFFF"/>
        <w:spacing w:before="0" w:beforeAutospacing="0" w:after="0" w:afterAutospacing="0"/>
        <w:ind w:firstLine="640" w:firstLineChars="200"/>
        <w:contextualSpacing/>
        <w:jc w:val="lef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1、负</w:t>
      </w:r>
      <w:r>
        <w:rPr>
          <w:rFonts w:ascii="仿宋" w:hAnsi="仿宋" w:eastAsia="仿宋" w:cs="宋体"/>
          <w:color w:val="000000"/>
          <w:kern w:val="0"/>
          <w:sz w:val="32"/>
          <w:szCs w:val="32"/>
          <w:lang w:val="en-US" w:eastAsia="zh-CN" w:bidi="ar-SA"/>
        </w:rPr>
        <w:t>责</w:t>
      </w:r>
      <w:r>
        <w:rPr>
          <w:rFonts w:hint="eastAsia" w:ascii="仿宋" w:hAnsi="仿宋" w:eastAsia="仿宋" w:cs="宋体"/>
          <w:color w:val="000000"/>
          <w:kern w:val="0"/>
          <w:sz w:val="32"/>
          <w:szCs w:val="32"/>
          <w:lang w:val="en-US" w:eastAsia="zh-CN" w:bidi="ar-SA"/>
        </w:rPr>
        <w:t>协调各工作组及外联相关单位，对疫情</w:t>
      </w:r>
      <w:r>
        <w:rPr>
          <w:rFonts w:ascii="仿宋" w:hAnsi="仿宋" w:eastAsia="仿宋" w:cs="宋体"/>
          <w:color w:val="000000"/>
          <w:kern w:val="0"/>
          <w:sz w:val="32"/>
          <w:szCs w:val="32"/>
          <w:lang w:val="en-US" w:eastAsia="zh-CN" w:bidi="ar-SA"/>
        </w:rPr>
        <w:t>防控工作</w:t>
      </w:r>
      <w:r>
        <w:rPr>
          <w:rFonts w:hint="eastAsia" w:ascii="仿宋" w:hAnsi="仿宋" w:eastAsia="仿宋" w:cs="宋体"/>
          <w:color w:val="000000"/>
          <w:kern w:val="0"/>
          <w:sz w:val="32"/>
          <w:szCs w:val="32"/>
          <w:lang w:val="en-US" w:eastAsia="zh-CN" w:bidi="ar-SA"/>
        </w:rPr>
        <w:t>做好</w:t>
      </w:r>
      <w:r>
        <w:rPr>
          <w:rFonts w:ascii="仿宋" w:hAnsi="仿宋" w:eastAsia="仿宋" w:cs="宋体"/>
          <w:color w:val="000000"/>
          <w:kern w:val="0"/>
          <w:sz w:val="32"/>
          <w:szCs w:val="32"/>
          <w:lang w:val="en-US" w:eastAsia="zh-CN" w:bidi="ar-SA"/>
        </w:rPr>
        <w:t>上传下达</w:t>
      </w:r>
      <w:r>
        <w:rPr>
          <w:rFonts w:hint="eastAsia" w:ascii="仿宋" w:hAnsi="仿宋" w:eastAsia="仿宋" w:cs="宋体"/>
          <w:color w:val="000000"/>
          <w:kern w:val="0"/>
          <w:sz w:val="32"/>
          <w:szCs w:val="32"/>
          <w:lang w:val="en-US" w:eastAsia="zh-CN" w:bidi="ar-SA"/>
        </w:rPr>
        <w:t>；完善学校与疾控机构、就近定点医疗机构、社区卫生服务机构的沟通协调，积极开展联防联控。</w:t>
      </w:r>
    </w:p>
    <w:p>
      <w:pPr>
        <w:widowControl/>
        <w:numPr>
          <w:ilvl w:val="0"/>
          <w:numId w:val="0"/>
        </w:numPr>
        <w:shd w:val="clear" w:color="auto" w:fill="FFFFFF"/>
        <w:spacing w:before="0" w:beforeAutospacing="0" w:after="0" w:afterAutospacing="0"/>
        <w:ind w:firstLine="640" w:firstLineChars="200"/>
        <w:contextualSpacing/>
        <w:jc w:val="lef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2、完善防控方案，</w:t>
      </w:r>
      <w:r>
        <w:rPr>
          <w:rFonts w:ascii="仿宋" w:hAnsi="仿宋" w:eastAsia="仿宋" w:cs="宋体"/>
          <w:color w:val="000000"/>
          <w:kern w:val="0"/>
          <w:sz w:val="32"/>
          <w:szCs w:val="32"/>
          <w:lang w:val="en-US" w:eastAsia="zh-CN" w:bidi="ar-SA"/>
        </w:rPr>
        <w:t>提出</w:t>
      </w:r>
      <w:r>
        <w:rPr>
          <w:rFonts w:hint="eastAsia" w:ascii="仿宋" w:hAnsi="仿宋" w:eastAsia="仿宋" w:cs="宋体"/>
          <w:color w:val="000000"/>
          <w:kern w:val="0"/>
          <w:sz w:val="32"/>
          <w:szCs w:val="32"/>
          <w:lang w:val="en-US" w:eastAsia="zh-CN" w:bidi="ar-SA"/>
        </w:rPr>
        <w:t>并细化</w:t>
      </w:r>
      <w:r>
        <w:rPr>
          <w:rFonts w:ascii="仿宋" w:hAnsi="仿宋" w:eastAsia="仿宋" w:cs="宋体"/>
          <w:color w:val="000000"/>
          <w:kern w:val="0"/>
          <w:sz w:val="32"/>
          <w:szCs w:val="32"/>
          <w:lang w:val="en-US" w:eastAsia="zh-CN" w:bidi="ar-SA"/>
        </w:rPr>
        <w:t>疫情控制措施</w:t>
      </w:r>
      <w:r>
        <w:rPr>
          <w:rFonts w:hint="eastAsia" w:ascii="仿宋" w:hAnsi="仿宋" w:eastAsia="仿宋" w:cs="宋体"/>
          <w:color w:val="000000"/>
          <w:kern w:val="0"/>
          <w:sz w:val="32"/>
          <w:szCs w:val="32"/>
          <w:lang w:val="en-US" w:eastAsia="zh-CN" w:bidi="ar-SA"/>
        </w:rPr>
        <w:t>，</w:t>
      </w:r>
      <w:r>
        <w:rPr>
          <w:rFonts w:ascii="仿宋" w:hAnsi="仿宋" w:eastAsia="仿宋" w:cs="宋体"/>
          <w:color w:val="000000"/>
          <w:kern w:val="0"/>
          <w:sz w:val="32"/>
          <w:szCs w:val="32"/>
          <w:lang w:val="en-US" w:eastAsia="zh-CN" w:bidi="ar-SA"/>
        </w:rPr>
        <w:t>落实防控工作指引，规范处置流程</w:t>
      </w:r>
      <w:r>
        <w:rPr>
          <w:rFonts w:hint="eastAsia" w:ascii="仿宋" w:hAnsi="仿宋" w:eastAsia="仿宋" w:cs="宋体"/>
          <w:color w:val="000000"/>
          <w:kern w:val="0"/>
          <w:sz w:val="32"/>
          <w:szCs w:val="32"/>
          <w:lang w:val="en-US" w:eastAsia="zh-CN" w:bidi="ar-SA"/>
        </w:rPr>
        <w:t>，做到任务明确、责任到人。</w:t>
      </w:r>
    </w:p>
    <w:p>
      <w:pPr>
        <w:widowControl/>
        <w:numPr>
          <w:ilvl w:val="0"/>
          <w:numId w:val="0"/>
        </w:numPr>
        <w:shd w:val="clear" w:color="auto" w:fill="FFFFFF"/>
        <w:spacing w:before="0" w:beforeAutospacing="0" w:after="0" w:afterAutospacing="0"/>
        <w:ind w:firstLine="640" w:firstLineChars="200"/>
        <w:contextualSpacing/>
        <w:jc w:val="lef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3、</w:t>
      </w:r>
      <w:r>
        <w:rPr>
          <w:rFonts w:ascii="仿宋" w:hAnsi="仿宋" w:eastAsia="仿宋" w:cs="宋体"/>
          <w:color w:val="000000"/>
          <w:kern w:val="0"/>
          <w:sz w:val="32"/>
          <w:szCs w:val="32"/>
          <w:lang w:val="en-US" w:eastAsia="zh-CN" w:bidi="ar-SA"/>
        </w:rPr>
        <w:t>检查防控工作进度和措施落实情况;</w:t>
      </w:r>
      <w:r>
        <w:rPr>
          <w:rFonts w:hint="eastAsia" w:ascii="仿宋" w:hAnsi="仿宋" w:eastAsia="仿宋" w:cs="宋体"/>
          <w:color w:val="000000"/>
          <w:kern w:val="0"/>
          <w:sz w:val="32"/>
          <w:szCs w:val="32"/>
          <w:lang w:val="en-US" w:eastAsia="zh-CN" w:bidi="ar-SA"/>
        </w:rPr>
        <w:t>及时</w:t>
      </w:r>
      <w:r>
        <w:rPr>
          <w:rFonts w:ascii="仿宋" w:hAnsi="仿宋" w:eastAsia="仿宋" w:cs="宋体"/>
          <w:color w:val="000000"/>
          <w:kern w:val="0"/>
          <w:sz w:val="32"/>
          <w:szCs w:val="32"/>
          <w:lang w:val="en-US" w:eastAsia="zh-CN" w:bidi="ar-SA"/>
        </w:rPr>
        <w:t>发现防控工作的存在的问题;上报</w:t>
      </w:r>
      <w:r>
        <w:rPr>
          <w:rFonts w:hint="eastAsia" w:ascii="仿宋" w:hAnsi="仿宋" w:eastAsia="仿宋" w:cs="宋体"/>
          <w:color w:val="000000"/>
          <w:kern w:val="0"/>
          <w:sz w:val="32"/>
          <w:szCs w:val="32"/>
          <w:lang w:val="en-US" w:eastAsia="zh-CN" w:bidi="ar-SA"/>
        </w:rPr>
        <w:t>和</w:t>
      </w:r>
      <w:r>
        <w:rPr>
          <w:rFonts w:ascii="仿宋" w:hAnsi="仿宋" w:eastAsia="仿宋" w:cs="宋体"/>
          <w:color w:val="000000"/>
          <w:kern w:val="0"/>
          <w:sz w:val="32"/>
          <w:szCs w:val="32"/>
          <w:lang w:val="en-US" w:eastAsia="zh-CN" w:bidi="ar-SA"/>
        </w:rPr>
        <w:t>处理防控工作难题;检查督导防控工作人员的作风和态度，做到令行禁止</w:t>
      </w:r>
      <w:r>
        <w:rPr>
          <w:rFonts w:hint="eastAsia" w:ascii="仿宋" w:hAnsi="仿宋" w:eastAsia="仿宋" w:cs="宋体"/>
          <w:color w:val="000000"/>
          <w:kern w:val="0"/>
          <w:sz w:val="32"/>
          <w:szCs w:val="32"/>
          <w:lang w:val="en-US" w:eastAsia="zh-CN" w:bidi="ar-SA"/>
        </w:rPr>
        <w:t>；</w:t>
      </w:r>
    </w:p>
    <w:p>
      <w:pPr>
        <w:widowControl/>
        <w:numPr>
          <w:ilvl w:val="0"/>
          <w:numId w:val="0"/>
        </w:numPr>
        <w:shd w:val="clear" w:color="auto" w:fill="FFFFFF"/>
        <w:spacing w:before="0" w:beforeAutospacing="0" w:after="0" w:afterAutospacing="0"/>
        <w:ind w:firstLine="640" w:firstLineChars="200"/>
        <w:contextualSpacing/>
        <w:jc w:val="lef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4、</w:t>
      </w:r>
      <w:r>
        <w:rPr>
          <w:rFonts w:ascii="仿宋" w:hAnsi="仿宋" w:eastAsia="仿宋" w:cs="宋体"/>
          <w:color w:val="000000"/>
          <w:kern w:val="0"/>
          <w:sz w:val="32"/>
          <w:szCs w:val="32"/>
          <w:lang w:val="en-US" w:eastAsia="zh-CN" w:bidi="ar-SA"/>
        </w:rPr>
        <w:t>做好</w:t>
      </w:r>
      <w:r>
        <w:rPr>
          <w:rFonts w:hint="eastAsia" w:ascii="仿宋" w:hAnsi="仿宋" w:eastAsia="仿宋" w:cs="宋体"/>
          <w:color w:val="000000"/>
          <w:kern w:val="0"/>
          <w:sz w:val="32"/>
          <w:szCs w:val="32"/>
          <w:lang w:val="en-US" w:eastAsia="zh-CN" w:bidi="ar-SA"/>
        </w:rPr>
        <w:t>疫情</w:t>
      </w:r>
      <w:r>
        <w:rPr>
          <w:rFonts w:ascii="仿宋" w:hAnsi="仿宋" w:eastAsia="仿宋" w:cs="宋体"/>
          <w:color w:val="000000"/>
          <w:kern w:val="0"/>
          <w:sz w:val="32"/>
          <w:szCs w:val="32"/>
          <w:lang w:val="en-US" w:eastAsia="zh-CN" w:bidi="ar-SA"/>
        </w:rPr>
        <w:t>防控工作的宣传报道，跟踪网络和上级要求，做好舆论引导</w:t>
      </w:r>
      <w:r>
        <w:rPr>
          <w:rFonts w:hint="eastAsia" w:ascii="仿宋" w:hAnsi="仿宋" w:eastAsia="仿宋" w:cs="宋体"/>
          <w:color w:val="000000"/>
          <w:kern w:val="0"/>
          <w:sz w:val="32"/>
          <w:szCs w:val="32"/>
          <w:lang w:val="en-US" w:eastAsia="zh-CN" w:bidi="ar-SA"/>
        </w:rPr>
        <w:t>；</w:t>
      </w:r>
    </w:p>
    <w:p>
      <w:pPr>
        <w:widowControl/>
        <w:numPr>
          <w:ilvl w:val="0"/>
          <w:numId w:val="0"/>
        </w:numPr>
        <w:shd w:val="clear" w:color="auto" w:fill="FFFFFF"/>
        <w:spacing w:before="0" w:beforeAutospacing="0" w:after="0" w:afterAutospacing="0"/>
        <w:ind w:firstLine="640" w:firstLineChars="200"/>
        <w:contextualSpacing/>
        <w:jc w:val="lef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5、做好疫情防控工作的统计上报工作；</w:t>
      </w:r>
    </w:p>
    <w:p>
      <w:pPr>
        <w:widowControl/>
        <w:numPr>
          <w:ilvl w:val="0"/>
          <w:numId w:val="0"/>
        </w:numPr>
        <w:shd w:val="clear" w:color="auto" w:fill="FFFFFF"/>
        <w:spacing w:before="0" w:beforeAutospacing="0" w:after="0" w:afterAutospacing="0"/>
        <w:ind w:firstLine="640" w:firstLineChars="200"/>
        <w:contextualSpacing/>
        <w:jc w:val="left"/>
        <w:rPr>
          <w:rFonts w:hint="default"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6、</w:t>
      </w:r>
      <w:r>
        <w:rPr>
          <w:rFonts w:ascii="仿宋" w:hAnsi="仿宋" w:eastAsia="仿宋" w:cs="宋体"/>
          <w:color w:val="000000"/>
          <w:kern w:val="0"/>
          <w:sz w:val="32"/>
          <w:szCs w:val="32"/>
          <w:lang w:val="en-US" w:eastAsia="zh-CN" w:bidi="ar-SA"/>
        </w:rPr>
        <w:t>完成领导小组交办的工作任务。</w:t>
      </w:r>
    </w:p>
    <w:p>
      <w:pPr>
        <w:widowControl/>
        <w:spacing w:before="0" w:beforeAutospacing="0" w:after="0" w:afterAutospacing="0"/>
        <w:ind w:firstLine="643" w:firstLineChars="200"/>
        <w:contextualSpacing/>
        <w:jc w:val="left"/>
        <w:rPr>
          <w:rFonts w:ascii="仿宋" w:hAnsi="仿宋" w:eastAsia="仿宋" w:cs="宋体"/>
          <w:b/>
          <w:color w:val="000000"/>
          <w:kern w:val="0"/>
          <w:sz w:val="32"/>
          <w:szCs w:val="32"/>
          <w:lang w:val="en-US" w:eastAsia="zh-CN" w:bidi="ar-SA"/>
        </w:rPr>
      </w:pPr>
      <w:r>
        <w:rPr>
          <w:rFonts w:hint="eastAsia" w:ascii="仿宋" w:hAnsi="仿宋" w:eastAsia="仿宋" w:cs="宋体"/>
          <w:b/>
          <w:color w:val="000000"/>
          <w:kern w:val="0"/>
          <w:sz w:val="32"/>
          <w:szCs w:val="32"/>
          <w:lang w:val="en-US" w:eastAsia="zh-CN" w:bidi="ar-SA"/>
        </w:rPr>
        <w:t>二</w:t>
      </w:r>
      <w:r>
        <w:rPr>
          <w:rFonts w:ascii="仿宋" w:hAnsi="仿宋" w:eastAsia="仿宋" w:cs="宋体"/>
          <w:b/>
          <w:color w:val="000000"/>
          <w:kern w:val="0"/>
          <w:sz w:val="32"/>
          <w:szCs w:val="32"/>
          <w:lang w:val="en-US" w:eastAsia="zh-CN" w:bidi="ar-SA"/>
        </w:rPr>
        <w:t>、工作组及分工</w:t>
      </w:r>
    </w:p>
    <w:p>
      <w:pPr>
        <w:widowControl/>
        <w:spacing w:before="0" w:beforeAutospacing="0" w:after="0" w:afterAutospacing="0"/>
        <w:ind w:firstLine="643" w:firstLineChars="200"/>
        <w:contextualSpacing/>
        <w:jc w:val="left"/>
        <w:rPr>
          <w:rFonts w:hint="eastAsia" w:ascii="仿宋" w:hAnsi="仿宋" w:eastAsia="仿宋" w:cs="宋体"/>
          <w:color w:val="000000"/>
          <w:kern w:val="0"/>
          <w:sz w:val="32"/>
          <w:szCs w:val="32"/>
          <w:lang w:val="en-US" w:eastAsia="zh-CN" w:bidi="ar-SA"/>
        </w:rPr>
      </w:pPr>
      <w:r>
        <w:rPr>
          <w:rFonts w:hint="eastAsia" w:ascii="仿宋" w:hAnsi="仿宋" w:eastAsia="仿宋" w:cs="宋体"/>
          <w:b/>
          <w:bCs/>
          <w:color w:val="000000"/>
          <w:kern w:val="0"/>
          <w:sz w:val="32"/>
          <w:szCs w:val="32"/>
          <w:lang w:val="en-US" w:eastAsia="zh-CN" w:bidi="ar-SA"/>
        </w:rPr>
        <w:t>疫情排查</w:t>
      </w:r>
      <w:r>
        <w:rPr>
          <w:rFonts w:ascii="仿宋" w:hAnsi="仿宋" w:eastAsia="仿宋" w:cs="宋体"/>
          <w:b/>
          <w:bCs/>
          <w:color w:val="000000"/>
          <w:kern w:val="0"/>
          <w:sz w:val="32"/>
          <w:szCs w:val="32"/>
          <w:lang w:val="en-US" w:eastAsia="zh-CN" w:bidi="ar-SA"/>
        </w:rPr>
        <w:t>组：</w:t>
      </w:r>
      <w:r>
        <w:rPr>
          <w:rFonts w:hint="eastAsia" w:ascii="仿宋" w:hAnsi="仿宋" w:eastAsia="仿宋" w:cs="宋体"/>
          <w:b w:val="0"/>
          <w:bCs w:val="0"/>
          <w:color w:val="000000"/>
          <w:kern w:val="0"/>
          <w:sz w:val="32"/>
          <w:szCs w:val="32"/>
          <w:lang w:val="en-US" w:eastAsia="zh-CN" w:bidi="ar-SA"/>
        </w:rPr>
        <w:t>由</w:t>
      </w:r>
      <w:r>
        <w:rPr>
          <w:rFonts w:hint="eastAsia" w:ascii="仿宋" w:hAnsi="仿宋" w:eastAsia="仿宋" w:cs="宋体"/>
          <w:color w:val="000000"/>
          <w:kern w:val="0"/>
          <w:sz w:val="32"/>
          <w:szCs w:val="32"/>
          <w:lang w:val="en-US" w:eastAsia="zh-CN" w:bidi="ar-SA"/>
        </w:rPr>
        <w:t>人事处张灵秀</w:t>
      </w:r>
      <w:r>
        <w:rPr>
          <w:rFonts w:ascii="仿宋" w:hAnsi="仿宋" w:eastAsia="仿宋" w:cs="宋体"/>
          <w:color w:val="000000"/>
          <w:kern w:val="0"/>
          <w:sz w:val="32"/>
          <w:szCs w:val="32"/>
          <w:lang w:val="en-US" w:eastAsia="zh-CN" w:bidi="ar-SA"/>
        </w:rPr>
        <w:t>担任组长</w:t>
      </w:r>
      <w:r>
        <w:rPr>
          <w:rFonts w:hint="eastAsia" w:ascii="仿宋" w:hAnsi="仿宋" w:eastAsia="仿宋" w:cs="宋体"/>
          <w:color w:val="000000"/>
          <w:kern w:val="0"/>
          <w:sz w:val="32"/>
          <w:szCs w:val="32"/>
          <w:lang w:val="en-US" w:eastAsia="zh-CN" w:bidi="ar-SA"/>
        </w:rPr>
        <w:t>、学生处周惠琴、教务处李晋南、招生就业处董岩和后勤服务中心张锐担任副组长</w:t>
      </w:r>
      <w:r>
        <w:rPr>
          <w:rFonts w:ascii="仿宋" w:hAnsi="仿宋" w:eastAsia="仿宋" w:cs="宋体"/>
          <w:color w:val="000000"/>
          <w:kern w:val="0"/>
          <w:sz w:val="32"/>
          <w:szCs w:val="32"/>
          <w:lang w:val="en-US" w:eastAsia="zh-CN" w:bidi="ar-SA"/>
        </w:rPr>
        <w:t>。</w:t>
      </w:r>
      <w:r>
        <w:rPr>
          <w:rFonts w:hint="eastAsia" w:ascii="仿宋" w:hAnsi="仿宋" w:eastAsia="仿宋" w:cs="宋体"/>
          <w:color w:val="000000"/>
          <w:kern w:val="0"/>
          <w:sz w:val="32"/>
          <w:szCs w:val="32"/>
          <w:lang w:val="en-US" w:eastAsia="zh-CN" w:bidi="ar-SA"/>
        </w:rPr>
        <w:t>主要工作职责：</w:t>
      </w:r>
    </w:p>
    <w:p>
      <w:pPr>
        <w:widowControl/>
        <w:numPr>
          <w:ilvl w:val="0"/>
          <w:numId w:val="0"/>
        </w:numPr>
        <w:spacing w:before="0" w:beforeAutospacing="0" w:after="0" w:afterAutospacing="0"/>
        <w:ind w:firstLine="640" w:firstLineChars="200"/>
        <w:contextualSpacing/>
        <w:jc w:val="lef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1、学生处</w:t>
      </w:r>
      <w:r>
        <w:rPr>
          <w:rFonts w:ascii="仿宋" w:hAnsi="仿宋" w:eastAsia="仿宋" w:cs="宋体"/>
          <w:color w:val="000000"/>
          <w:kern w:val="0"/>
          <w:sz w:val="32"/>
          <w:szCs w:val="32"/>
          <w:lang w:val="en-US" w:eastAsia="zh-CN" w:bidi="ar-SA"/>
        </w:rPr>
        <w:t>负责</w:t>
      </w:r>
      <w:r>
        <w:rPr>
          <w:rFonts w:hint="eastAsia" w:ascii="仿宋" w:hAnsi="仿宋" w:eastAsia="仿宋" w:cs="宋体"/>
          <w:color w:val="000000"/>
          <w:kern w:val="0"/>
          <w:sz w:val="32"/>
          <w:szCs w:val="32"/>
          <w:lang w:val="en-US" w:eastAsia="zh-CN" w:bidi="ar-SA"/>
        </w:rPr>
        <w:t>全校</w:t>
      </w:r>
      <w:r>
        <w:rPr>
          <w:rFonts w:ascii="仿宋" w:hAnsi="仿宋" w:eastAsia="仿宋" w:cs="宋体"/>
          <w:color w:val="000000"/>
          <w:kern w:val="0"/>
          <w:sz w:val="32"/>
          <w:szCs w:val="32"/>
          <w:lang w:val="en-US" w:eastAsia="zh-CN" w:bidi="ar-SA"/>
        </w:rPr>
        <w:t>学生</w:t>
      </w:r>
      <w:r>
        <w:rPr>
          <w:rFonts w:hint="eastAsia" w:ascii="仿宋" w:hAnsi="仿宋" w:eastAsia="仿宋" w:cs="宋体"/>
          <w:color w:val="000000"/>
          <w:kern w:val="0"/>
          <w:sz w:val="32"/>
          <w:szCs w:val="32"/>
          <w:lang w:val="en-US" w:eastAsia="zh-CN" w:bidi="ar-SA"/>
        </w:rPr>
        <w:t>人群排查，人事处负责全校教职工人群排查，</w:t>
      </w:r>
      <w:r>
        <w:rPr>
          <w:rFonts w:ascii="仿宋" w:hAnsi="仿宋" w:eastAsia="仿宋" w:cs="宋体"/>
          <w:color w:val="000000"/>
          <w:kern w:val="0"/>
          <w:sz w:val="32"/>
          <w:szCs w:val="32"/>
          <w:lang w:val="en-US" w:eastAsia="zh-CN" w:bidi="ar-SA"/>
        </w:rPr>
        <w:t>后勤</w:t>
      </w:r>
      <w:r>
        <w:rPr>
          <w:rFonts w:hint="eastAsia" w:ascii="仿宋" w:hAnsi="仿宋" w:eastAsia="仿宋" w:cs="宋体"/>
          <w:color w:val="000000"/>
          <w:kern w:val="0"/>
          <w:sz w:val="32"/>
          <w:szCs w:val="32"/>
          <w:lang w:val="en-US" w:eastAsia="zh-CN" w:bidi="ar-SA"/>
        </w:rPr>
        <w:t>处</w:t>
      </w:r>
      <w:r>
        <w:rPr>
          <w:rFonts w:ascii="仿宋" w:hAnsi="仿宋" w:eastAsia="仿宋" w:cs="宋体"/>
          <w:color w:val="000000"/>
          <w:kern w:val="0"/>
          <w:sz w:val="32"/>
          <w:szCs w:val="32"/>
          <w:lang w:val="en-US" w:eastAsia="zh-CN" w:bidi="ar-SA"/>
        </w:rPr>
        <w:t>负责</w:t>
      </w:r>
      <w:r>
        <w:rPr>
          <w:rFonts w:hint="eastAsia" w:ascii="仿宋" w:hAnsi="仿宋" w:eastAsia="仿宋" w:cs="宋体"/>
          <w:color w:val="000000"/>
          <w:kern w:val="0"/>
          <w:sz w:val="32"/>
          <w:szCs w:val="32"/>
          <w:lang w:val="en-US" w:eastAsia="zh-CN" w:bidi="ar-SA"/>
        </w:rPr>
        <w:t>职工及</w:t>
      </w:r>
      <w:r>
        <w:rPr>
          <w:rFonts w:ascii="仿宋" w:hAnsi="仿宋" w:eastAsia="仿宋" w:cs="宋体"/>
          <w:color w:val="000000"/>
          <w:kern w:val="0"/>
          <w:sz w:val="32"/>
          <w:szCs w:val="32"/>
          <w:lang w:val="en-US" w:eastAsia="zh-CN" w:bidi="ar-SA"/>
        </w:rPr>
        <w:t>临聘人</w:t>
      </w:r>
      <w:r>
        <w:rPr>
          <w:rFonts w:hint="eastAsia" w:ascii="仿宋" w:hAnsi="仿宋" w:eastAsia="仿宋" w:cs="宋体"/>
          <w:color w:val="000000"/>
          <w:kern w:val="0"/>
          <w:sz w:val="32"/>
          <w:szCs w:val="32"/>
          <w:lang w:val="en-US" w:eastAsia="zh-CN" w:bidi="ar-SA"/>
        </w:rPr>
        <w:t>群排查；</w:t>
      </w:r>
    </w:p>
    <w:p>
      <w:pPr>
        <w:widowControl/>
        <w:numPr>
          <w:ilvl w:val="0"/>
          <w:numId w:val="0"/>
        </w:numPr>
        <w:spacing w:before="0" w:beforeAutospacing="0" w:after="0" w:afterAutospacing="0"/>
        <w:ind w:leftChars="0" w:firstLine="640" w:firstLineChars="200"/>
        <w:contextualSpacing/>
        <w:jc w:val="left"/>
        <w:rPr>
          <w:rFonts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2、</w:t>
      </w:r>
      <w:r>
        <w:rPr>
          <w:rFonts w:ascii="仿宋" w:hAnsi="仿宋" w:eastAsia="仿宋" w:cs="宋体"/>
          <w:color w:val="000000"/>
          <w:kern w:val="0"/>
          <w:sz w:val="32"/>
          <w:szCs w:val="32"/>
          <w:lang w:val="en-US" w:eastAsia="zh-CN" w:bidi="ar-SA"/>
        </w:rPr>
        <w:t>做好</w:t>
      </w:r>
      <w:r>
        <w:rPr>
          <w:rFonts w:hint="eastAsia" w:ascii="仿宋" w:hAnsi="仿宋" w:eastAsia="仿宋" w:cs="宋体"/>
          <w:color w:val="000000"/>
          <w:kern w:val="0"/>
          <w:sz w:val="32"/>
          <w:szCs w:val="32"/>
          <w:lang w:val="en-US" w:eastAsia="zh-CN" w:bidi="ar-SA"/>
        </w:rPr>
        <w:t>师</w:t>
      </w:r>
      <w:r>
        <w:rPr>
          <w:rFonts w:ascii="仿宋" w:hAnsi="仿宋" w:eastAsia="仿宋" w:cs="宋体"/>
          <w:color w:val="000000"/>
          <w:kern w:val="0"/>
          <w:sz w:val="32"/>
          <w:szCs w:val="32"/>
          <w:lang w:val="en-US" w:eastAsia="zh-CN" w:bidi="ar-SA"/>
        </w:rPr>
        <w:t>生防控知识的普及和宣讲，杜绝谣言;</w:t>
      </w:r>
    </w:p>
    <w:p>
      <w:pPr>
        <w:widowControl/>
        <w:numPr>
          <w:ilvl w:val="0"/>
          <w:numId w:val="0"/>
        </w:numPr>
        <w:spacing w:before="0" w:beforeAutospacing="0" w:after="0" w:afterAutospacing="0"/>
        <w:ind w:leftChars="0" w:firstLine="640" w:firstLineChars="200"/>
        <w:contextualSpacing/>
        <w:jc w:val="left"/>
        <w:rPr>
          <w:rFonts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3、</w:t>
      </w:r>
      <w:r>
        <w:rPr>
          <w:rFonts w:ascii="仿宋" w:hAnsi="仿宋" w:eastAsia="仿宋" w:cs="宋体"/>
          <w:color w:val="000000"/>
          <w:kern w:val="0"/>
          <w:sz w:val="32"/>
          <w:szCs w:val="32"/>
          <w:lang w:val="en-US" w:eastAsia="zh-CN" w:bidi="ar-SA"/>
        </w:rPr>
        <w:t>通过</w:t>
      </w:r>
      <w:r>
        <w:rPr>
          <w:rFonts w:hint="eastAsia" w:ascii="仿宋" w:hAnsi="仿宋" w:eastAsia="仿宋" w:cs="宋体"/>
          <w:color w:val="000000"/>
          <w:kern w:val="0"/>
          <w:sz w:val="32"/>
          <w:szCs w:val="32"/>
          <w:lang w:val="en-US" w:eastAsia="zh-CN" w:bidi="ar-SA"/>
        </w:rPr>
        <w:t>健康状况跟踪、活动轨迹收集、体温测试以及核酸检测</w:t>
      </w:r>
      <w:r>
        <w:rPr>
          <w:rFonts w:ascii="仿宋" w:hAnsi="仿宋" w:eastAsia="仿宋" w:cs="宋体"/>
          <w:color w:val="000000"/>
          <w:kern w:val="0"/>
          <w:sz w:val="32"/>
          <w:szCs w:val="32"/>
          <w:lang w:val="en-US" w:eastAsia="zh-CN" w:bidi="ar-SA"/>
        </w:rPr>
        <w:t>等</w:t>
      </w:r>
      <w:r>
        <w:rPr>
          <w:rFonts w:hint="eastAsia" w:ascii="仿宋" w:hAnsi="仿宋" w:eastAsia="仿宋" w:cs="宋体"/>
          <w:color w:val="000000"/>
          <w:kern w:val="0"/>
          <w:sz w:val="32"/>
          <w:szCs w:val="32"/>
          <w:lang w:val="en-US" w:eastAsia="zh-CN" w:bidi="ar-SA"/>
        </w:rPr>
        <w:t>方式、方法再检视、再排查，</w:t>
      </w:r>
      <w:r>
        <w:rPr>
          <w:rFonts w:ascii="仿宋" w:hAnsi="仿宋" w:eastAsia="仿宋" w:cs="宋体"/>
          <w:color w:val="000000"/>
          <w:kern w:val="0"/>
          <w:sz w:val="32"/>
          <w:szCs w:val="32"/>
          <w:lang w:val="en-US" w:eastAsia="zh-CN" w:bidi="ar-SA"/>
        </w:rPr>
        <w:t>及时检查、诊疗、确诊;</w:t>
      </w:r>
    </w:p>
    <w:p>
      <w:pPr>
        <w:widowControl/>
        <w:numPr>
          <w:ilvl w:val="0"/>
          <w:numId w:val="0"/>
        </w:numPr>
        <w:spacing w:before="0" w:beforeAutospacing="0" w:after="0" w:afterAutospacing="0"/>
        <w:ind w:leftChars="0" w:firstLine="640" w:firstLineChars="200"/>
        <w:contextualSpacing/>
        <w:jc w:val="lef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4、一旦发现异常，立即</w:t>
      </w:r>
      <w:r>
        <w:rPr>
          <w:rFonts w:ascii="仿宋" w:hAnsi="仿宋" w:eastAsia="仿宋" w:cs="宋体"/>
          <w:color w:val="000000"/>
          <w:kern w:val="0"/>
          <w:sz w:val="32"/>
          <w:szCs w:val="32"/>
          <w:lang w:val="en-US" w:eastAsia="zh-CN" w:bidi="ar-SA"/>
        </w:rPr>
        <w:t>做好密切接确者的隔离</w:t>
      </w:r>
      <w:r>
        <w:rPr>
          <w:rFonts w:hint="eastAsia" w:ascii="仿宋" w:hAnsi="仿宋" w:eastAsia="仿宋" w:cs="宋体"/>
          <w:color w:val="000000"/>
          <w:kern w:val="0"/>
          <w:sz w:val="32"/>
          <w:szCs w:val="32"/>
          <w:lang w:val="en-US" w:eastAsia="zh-CN" w:bidi="ar-SA"/>
        </w:rPr>
        <w:t>工作，同时将基本信息在1小时内向</w:t>
      </w:r>
      <w:r>
        <w:rPr>
          <w:rFonts w:ascii="仿宋" w:hAnsi="仿宋" w:eastAsia="仿宋" w:cs="宋体"/>
          <w:color w:val="000000"/>
          <w:kern w:val="0"/>
          <w:sz w:val="32"/>
          <w:szCs w:val="32"/>
          <w:lang w:val="en-US" w:eastAsia="zh-CN" w:bidi="ar-SA"/>
        </w:rPr>
        <w:t>疫情防控工作领导小组</w:t>
      </w:r>
      <w:r>
        <w:rPr>
          <w:rFonts w:hint="eastAsia" w:ascii="仿宋" w:hAnsi="仿宋" w:eastAsia="仿宋" w:cs="宋体"/>
          <w:color w:val="000000"/>
          <w:kern w:val="0"/>
          <w:sz w:val="32"/>
          <w:szCs w:val="32"/>
          <w:lang w:val="en-US" w:eastAsia="zh-CN" w:bidi="ar-SA"/>
        </w:rPr>
        <w:t>办公室汇报；</w:t>
      </w:r>
    </w:p>
    <w:p>
      <w:pPr>
        <w:widowControl/>
        <w:numPr>
          <w:ilvl w:val="0"/>
          <w:numId w:val="0"/>
        </w:numPr>
        <w:spacing w:before="0" w:beforeAutospacing="0" w:after="0" w:afterAutospacing="0"/>
        <w:ind w:leftChars="0" w:firstLine="640" w:firstLineChars="200"/>
        <w:contextualSpacing/>
        <w:jc w:val="lef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5、第一时间</w:t>
      </w:r>
      <w:r>
        <w:rPr>
          <w:rFonts w:ascii="仿宋" w:hAnsi="仿宋" w:eastAsia="仿宋" w:cs="宋体"/>
          <w:color w:val="000000"/>
          <w:kern w:val="0"/>
          <w:sz w:val="32"/>
          <w:szCs w:val="32"/>
          <w:lang w:val="en-US" w:eastAsia="zh-CN" w:bidi="ar-SA"/>
        </w:rPr>
        <w:t>处置</w:t>
      </w:r>
      <w:r>
        <w:rPr>
          <w:rFonts w:hint="eastAsia" w:ascii="仿宋" w:hAnsi="仿宋" w:eastAsia="仿宋" w:cs="宋体"/>
          <w:color w:val="000000"/>
          <w:kern w:val="0"/>
          <w:sz w:val="32"/>
          <w:szCs w:val="32"/>
          <w:lang w:val="en-US" w:eastAsia="zh-CN" w:bidi="ar-SA"/>
        </w:rPr>
        <w:t>好</w:t>
      </w:r>
      <w:r>
        <w:rPr>
          <w:rFonts w:ascii="仿宋" w:hAnsi="仿宋" w:eastAsia="仿宋" w:cs="宋体"/>
          <w:color w:val="000000"/>
          <w:kern w:val="0"/>
          <w:sz w:val="32"/>
          <w:szCs w:val="32"/>
          <w:lang w:val="en-US" w:eastAsia="zh-CN" w:bidi="ar-SA"/>
        </w:rPr>
        <w:t>防疫工作</w:t>
      </w:r>
      <w:r>
        <w:rPr>
          <w:rFonts w:hint="eastAsia" w:ascii="仿宋" w:hAnsi="仿宋" w:eastAsia="仿宋" w:cs="宋体"/>
          <w:color w:val="000000"/>
          <w:kern w:val="0"/>
          <w:sz w:val="32"/>
          <w:szCs w:val="32"/>
          <w:lang w:val="en-US" w:eastAsia="zh-CN" w:bidi="ar-SA"/>
        </w:rPr>
        <w:t>中，</w:t>
      </w:r>
      <w:r>
        <w:rPr>
          <w:rFonts w:ascii="仿宋" w:hAnsi="仿宋" w:eastAsia="仿宋" w:cs="宋体"/>
          <w:color w:val="000000"/>
          <w:kern w:val="0"/>
          <w:sz w:val="32"/>
          <w:szCs w:val="32"/>
          <w:lang w:val="en-US" w:eastAsia="zh-CN" w:bidi="ar-SA"/>
        </w:rPr>
        <w:t>家校之间的矛盾和问题</w:t>
      </w:r>
      <w:r>
        <w:rPr>
          <w:rFonts w:hint="eastAsia" w:ascii="仿宋" w:hAnsi="仿宋" w:eastAsia="仿宋" w:cs="宋体"/>
          <w:color w:val="000000"/>
          <w:kern w:val="0"/>
          <w:sz w:val="32"/>
          <w:szCs w:val="32"/>
          <w:lang w:val="en-US" w:eastAsia="zh-CN" w:bidi="ar-SA"/>
        </w:rPr>
        <w:t>；</w:t>
      </w:r>
    </w:p>
    <w:p>
      <w:pPr>
        <w:widowControl/>
        <w:numPr>
          <w:ilvl w:val="0"/>
          <w:numId w:val="0"/>
        </w:numPr>
        <w:spacing w:before="0" w:beforeAutospacing="0" w:after="0" w:afterAutospacing="0"/>
        <w:ind w:leftChars="0" w:firstLine="640" w:firstLineChars="200"/>
        <w:contextualSpacing/>
        <w:jc w:val="left"/>
        <w:rPr>
          <w:rFonts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6、</w:t>
      </w:r>
      <w:r>
        <w:rPr>
          <w:rFonts w:ascii="仿宋" w:hAnsi="仿宋" w:eastAsia="仿宋" w:cs="宋体"/>
          <w:color w:val="000000"/>
          <w:kern w:val="0"/>
          <w:sz w:val="32"/>
          <w:szCs w:val="32"/>
          <w:lang w:val="en-US" w:eastAsia="zh-CN" w:bidi="ar-SA"/>
        </w:rPr>
        <w:t>完成领导小组交办的工作任务。</w:t>
      </w:r>
    </w:p>
    <w:p>
      <w:pPr>
        <w:widowControl/>
        <w:spacing w:before="0" w:beforeAutospacing="0" w:after="0" w:afterAutospacing="0"/>
        <w:ind w:firstLine="643" w:firstLineChars="200"/>
        <w:contextualSpacing/>
        <w:jc w:val="left"/>
        <w:rPr>
          <w:rFonts w:hint="eastAsia" w:ascii="仿宋" w:hAnsi="仿宋" w:eastAsia="仿宋" w:cs="宋体"/>
          <w:color w:val="000000"/>
          <w:kern w:val="0"/>
          <w:sz w:val="32"/>
          <w:szCs w:val="32"/>
          <w:lang w:val="en-US" w:eastAsia="zh-CN" w:bidi="ar-SA"/>
        </w:rPr>
      </w:pPr>
      <w:r>
        <w:rPr>
          <w:rFonts w:hint="eastAsia" w:ascii="仿宋" w:hAnsi="仿宋" w:eastAsia="仿宋" w:cs="宋体"/>
          <w:b/>
          <w:bCs/>
          <w:color w:val="000000"/>
          <w:kern w:val="0"/>
          <w:sz w:val="32"/>
          <w:szCs w:val="32"/>
          <w:lang w:val="en-US" w:eastAsia="zh-CN" w:bidi="ar-SA"/>
        </w:rPr>
        <w:t>疫情</w:t>
      </w:r>
      <w:r>
        <w:rPr>
          <w:rFonts w:ascii="仿宋" w:hAnsi="仿宋" w:eastAsia="仿宋" w:cs="宋体"/>
          <w:b/>
          <w:bCs/>
          <w:color w:val="000000"/>
          <w:kern w:val="0"/>
          <w:sz w:val="32"/>
          <w:szCs w:val="32"/>
          <w:lang w:val="en-US" w:eastAsia="zh-CN" w:bidi="ar-SA"/>
        </w:rPr>
        <w:t>保障组：</w:t>
      </w:r>
      <w:r>
        <w:rPr>
          <w:rFonts w:hint="eastAsia" w:ascii="仿宋" w:hAnsi="仿宋" w:eastAsia="仿宋" w:cs="宋体"/>
          <w:color w:val="000000"/>
          <w:kern w:val="0"/>
          <w:sz w:val="32"/>
          <w:szCs w:val="32"/>
          <w:lang w:val="en-US" w:eastAsia="zh-CN" w:bidi="ar-SA"/>
        </w:rPr>
        <w:t>由总务处王晖</w:t>
      </w:r>
      <w:r>
        <w:rPr>
          <w:rFonts w:ascii="仿宋" w:hAnsi="仿宋" w:eastAsia="仿宋" w:cs="宋体"/>
          <w:color w:val="000000"/>
          <w:kern w:val="0"/>
          <w:sz w:val="32"/>
          <w:szCs w:val="32"/>
          <w:lang w:val="en-US" w:eastAsia="zh-CN" w:bidi="ar-SA"/>
        </w:rPr>
        <w:t>担任组长</w:t>
      </w:r>
      <w:r>
        <w:rPr>
          <w:rFonts w:hint="eastAsia" w:ascii="仿宋" w:hAnsi="仿宋" w:eastAsia="仿宋" w:cs="宋体"/>
          <w:color w:val="000000"/>
          <w:kern w:val="0"/>
          <w:sz w:val="32"/>
          <w:szCs w:val="32"/>
          <w:lang w:val="en-US" w:eastAsia="zh-CN" w:bidi="ar-SA"/>
        </w:rPr>
        <w:t>，后勤服务中心张锐</w:t>
      </w:r>
      <w:r>
        <w:rPr>
          <w:rFonts w:ascii="仿宋" w:hAnsi="仿宋" w:eastAsia="仿宋" w:cs="宋体"/>
          <w:color w:val="000000"/>
          <w:kern w:val="0"/>
          <w:sz w:val="32"/>
          <w:szCs w:val="32"/>
          <w:lang w:val="en-US" w:eastAsia="zh-CN" w:bidi="ar-SA"/>
        </w:rPr>
        <w:t>担任</w:t>
      </w:r>
      <w:r>
        <w:rPr>
          <w:rFonts w:hint="eastAsia" w:ascii="仿宋" w:hAnsi="仿宋" w:eastAsia="仿宋" w:cs="宋体"/>
          <w:color w:val="000000"/>
          <w:kern w:val="0"/>
          <w:sz w:val="32"/>
          <w:szCs w:val="32"/>
          <w:lang w:val="en-US" w:eastAsia="zh-CN" w:bidi="ar-SA"/>
        </w:rPr>
        <w:t>副</w:t>
      </w:r>
      <w:r>
        <w:rPr>
          <w:rFonts w:ascii="仿宋" w:hAnsi="仿宋" w:eastAsia="仿宋" w:cs="宋体"/>
          <w:color w:val="000000"/>
          <w:kern w:val="0"/>
          <w:sz w:val="32"/>
          <w:szCs w:val="32"/>
          <w:lang w:val="en-US" w:eastAsia="zh-CN" w:bidi="ar-SA"/>
        </w:rPr>
        <w:t>组长。</w:t>
      </w:r>
      <w:r>
        <w:rPr>
          <w:rFonts w:hint="eastAsia" w:ascii="仿宋" w:hAnsi="仿宋" w:eastAsia="仿宋" w:cs="宋体"/>
          <w:color w:val="000000"/>
          <w:kern w:val="0"/>
          <w:sz w:val="32"/>
          <w:szCs w:val="32"/>
          <w:lang w:val="en-US" w:eastAsia="zh-CN" w:bidi="ar-SA"/>
        </w:rPr>
        <w:t>主要工作职责：</w:t>
      </w:r>
    </w:p>
    <w:p>
      <w:pPr>
        <w:widowControl/>
        <w:numPr>
          <w:ilvl w:val="0"/>
          <w:numId w:val="0"/>
        </w:numPr>
        <w:spacing w:before="0" w:beforeAutospacing="0" w:after="0" w:afterAutospacing="0"/>
        <w:ind w:firstLine="640" w:firstLineChars="200"/>
        <w:contextualSpacing/>
        <w:jc w:val="left"/>
        <w:rPr>
          <w:rFonts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1、</w:t>
      </w:r>
      <w:r>
        <w:rPr>
          <w:rFonts w:ascii="仿宋" w:hAnsi="仿宋" w:eastAsia="仿宋" w:cs="宋体"/>
          <w:color w:val="000000"/>
          <w:kern w:val="0"/>
          <w:sz w:val="32"/>
          <w:szCs w:val="32"/>
          <w:lang w:val="en-US" w:eastAsia="zh-CN" w:bidi="ar-SA"/>
        </w:rPr>
        <w:t>负责</w:t>
      </w:r>
      <w:r>
        <w:rPr>
          <w:rFonts w:hint="eastAsia" w:ascii="仿宋" w:hAnsi="仿宋" w:eastAsia="仿宋" w:cs="宋体"/>
          <w:color w:val="000000"/>
          <w:kern w:val="0"/>
          <w:sz w:val="32"/>
          <w:szCs w:val="32"/>
          <w:lang w:val="en-US" w:eastAsia="zh-CN" w:bidi="ar-SA"/>
        </w:rPr>
        <w:t>疫情</w:t>
      </w:r>
      <w:r>
        <w:rPr>
          <w:rFonts w:ascii="仿宋" w:hAnsi="仿宋" w:eastAsia="仿宋" w:cs="宋体"/>
          <w:color w:val="000000"/>
          <w:kern w:val="0"/>
          <w:sz w:val="32"/>
          <w:szCs w:val="32"/>
          <w:lang w:val="en-US" w:eastAsia="zh-CN" w:bidi="ar-SA"/>
        </w:rPr>
        <w:t>防控物资的采购、储备、供应和调节;</w:t>
      </w:r>
    </w:p>
    <w:p>
      <w:pPr>
        <w:widowControl/>
        <w:numPr>
          <w:ilvl w:val="0"/>
          <w:numId w:val="0"/>
        </w:numPr>
        <w:spacing w:before="0" w:beforeAutospacing="0" w:after="0" w:afterAutospacing="0"/>
        <w:ind w:firstLine="640" w:firstLineChars="200"/>
        <w:contextualSpacing/>
        <w:jc w:val="left"/>
        <w:rPr>
          <w:rFonts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2、负责疫情</w:t>
      </w:r>
      <w:r>
        <w:rPr>
          <w:rFonts w:ascii="仿宋" w:hAnsi="仿宋" w:eastAsia="仿宋" w:cs="宋体"/>
          <w:color w:val="000000"/>
          <w:kern w:val="0"/>
          <w:sz w:val="32"/>
          <w:szCs w:val="32"/>
          <w:lang w:val="en-US" w:eastAsia="zh-CN" w:bidi="ar-SA"/>
        </w:rPr>
        <w:t>防控物资的资金申请;</w:t>
      </w:r>
    </w:p>
    <w:p>
      <w:pPr>
        <w:widowControl/>
        <w:numPr>
          <w:ilvl w:val="0"/>
          <w:numId w:val="0"/>
        </w:numPr>
        <w:spacing w:before="0" w:beforeAutospacing="0" w:after="0" w:afterAutospacing="0"/>
        <w:ind w:firstLine="640" w:firstLineChars="200"/>
        <w:contextualSpacing/>
        <w:jc w:val="left"/>
        <w:rPr>
          <w:rFonts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3、负责</w:t>
      </w:r>
      <w:r>
        <w:rPr>
          <w:rFonts w:ascii="仿宋" w:hAnsi="仿宋" w:eastAsia="仿宋" w:cs="宋体"/>
          <w:color w:val="000000"/>
          <w:kern w:val="0"/>
          <w:sz w:val="32"/>
          <w:szCs w:val="32"/>
          <w:lang w:val="en-US" w:eastAsia="zh-CN" w:bidi="ar-SA"/>
        </w:rPr>
        <w:t>环境卫生的整治</w:t>
      </w:r>
      <w:r>
        <w:rPr>
          <w:rFonts w:hint="eastAsia" w:ascii="仿宋" w:hAnsi="仿宋" w:eastAsia="仿宋" w:cs="宋体"/>
          <w:color w:val="000000"/>
          <w:kern w:val="0"/>
          <w:sz w:val="32"/>
          <w:szCs w:val="32"/>
          <w:lang w:val="en-US" w:eastAsia="zh-CN" w:bidi="ar-SA"/>
        </w:rPr>
        <w:t>，教室、宿舍、食堂、卫生间等公共场所的消杀工作</w:t>
      </w:r>
      <w:r>
        <w:rPr>
          <w:rFonts w:ascii="仿宋" w:hAnsi="仿宋" w:eastAsia="仿宋" w:cs="宋体"/>
          <w:color w:val="000000"/>
          <w:kern w:val="0"/>
          <w:sz w:val="32"/>
          <w:szCs w:val="32"/>
          <w:lang w:val="en-US" w:eastAsia="zh-CN" w:bidi="ar-SA"/>
        </w:rPr>
        <w:t>。</w:t>
      </w:r>
    </w:p>
    <w:p>
      <w:pPr>
        <w:widowControl/>
        <w:numPr>
          <w:ilvl w:val="0"/>
          <w:numId w:val="0"/>
        </w:numPr>
        <w:spacing w:before="0" w:beforeAutospacing="0" w:after="0" w:afterAutospacing="0"/>
        <w:ind w:firstLine="640" w:firstLineChars="200"/>
        <w:contextualSpacing/>
        <w:jc w:val="left"/>
        <w:rPr>
          <w:rFonts w:hint="default"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4、负责校园及周边安全和外来车辆管理。</w:t>
      </w:r>
    </w:p>
    <w:p>
      <w:pPr>
        <w:widowControl/>
        <w:numPr>
          <w:ilvl w:val="0"/>
          <w:numId w:val="0"/>
        </w:numPr>
        <w:spacing w:before="0" w:beforeAutospacing="0" w:after="0" w:afterAutospacing="0"/>
        <w:ind w:firstLine="640" w:firstLineChars="200"/>
        <w:contextualSpacing/>
        <w:jc w:val="left"/>
        <w:rPr>
          <w:rFonts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5、</w:t>
      </w:r>
      <w:r>
        <w:rPr>
          <w:rFonts w:ascii="仿宋" w:hAnsi="仿宋" w:eastAsia="仿宋" w:cs="宋体"/>
          <w:color w:val="000000"/>
          <w:kern w:val="0"/>
          <w:sz w:val="32"/>
          <w:szCs w:val="32"/>
          <w:lang w:val="en-US" w:eastAsia="zh-CN" w:bidi="ar-SA"/>
        </w:rPr>
        <w:t>完成领导小组交办的工作任务。</w:t>
      </w:r>
      <w:r>
        <w:rPr>
          <w:rFonts w:hint="eastAsia" w:ascii="宋体" w:hAnsi="宋体" w:eastAsia="宋体" w:cs="宋体"/>
          <w:color w:val="000000"/>
          <w:kern w:val="0"/>
          <w:sz w:val="32"/>
          <w:szCs w:val="32"/>
          <w:lang w:val="en-US" w:eastAsia="zh-CN" w:bidi="ar-SA"/>
        </w:rPr>
        <w:t> </w:t>
      </w:r>
    </w:p>
    <w:p>
      <w:pPr>
        <w:widowControl/>
        <w:spacing w:before="0" w:beforeAutospacing="0" w:after="0" w:afterAutospacing="0"/>
        <w:ind w:firstLine="643" w:firstLineChars="200"/>
        <w:contextualSpacing/>
        <w:jc w:val="left"/>
        <w:rPr>
          <w:rFonts w:ascii="仿宋" w:hAnsi="仿宋" w:eastAsia="仿宋" w:cs="宋体"/>
          <w:b/>
          <w:color w:val="000000"/>
          <w:kern w:val="0"/>
          <w:sz w:val="32"/>
          <w:szCs w:val="32"/>
          <w:lang w:val="en-US" w:eastAsia="zh-CN" w:bidi="ar-SA"/>
        </w:rPr>
      </w:pPr>
      <w:r>
        <w:rPr>
          <w:rFonts w:hint="eastAsia" w:ascii="仿宋" w:hAnsi="仿宋" w:eastAsia="仿宋" w:cs="宋体"/>
          <w:b/>
          <w:color w:val="000000"/>
          <w:kern w:val="0"/>
          <w:sz w:val="32"/>
          <w:szCs w:val="32"/>
          <w:lang w:val="en-US" w:eastAsia="zh-CN" w:bidi="ar-SA"/>
        </w:rPr>
        <w:t>三</w:t>
      </w:r>
      <w:r>
        <w:rPr>
          <w:rFonts w:ascii="仿宋" w:hAnsi="仿宋" w:eastAsia="仿宋" w:cs="宋体"/>
          <w:b/>
          <w:color w:val="000000"/>
          <w:kern w:val="0"/>
          <w:sz w:val="32"/>
          <w:szCs w:val="32"/>
          <w:lang w:val="en-US" w:eastAsia="zh-CN" w:bidi="ar-SA"/>
        </w:rPr>
        <w:t>、防控措施</w:t>
      </w:r>
      <w:r>
        <w:rPr>
          <w:rFonts w:hint="eastAsia" w:ascii="宋体" w:hAnsi="宋体" w:eastAsia="宋体" w:cs="宋体"/>
          <w:b/>
          <w:color w:val="000000"/>
          <w:kern w:val="0"/>
          <w:sz w:val="32"/>
          <w:szCs w:val="32"/>
          <w:lang w:val="en-US" w:eastAsia="zh-CN" w:bidi="ar-SA"/>
        </w:rPr>
        <w:t>  </w:t>
      </w:r>
    </w:p>
    <w:p>
      <w:pPr>
        <w:numPr>
          <w:ilvl w:val="0"/>
          <w:numId w:val="0"/>
        </w:numPr>
        <w:ind w:firstLine="320" w:firstLineChars="100"/>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开学前准备工作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1.加强健康检测。从</w:t>
      </w:r>
      <w:r>
        <w:rPr>
          <w:rFonts w:hint="eastAsia" w:ascii="仿宋" w:hAnsi="仿宋" w:eastAsia="仿宋" w:cs="仿宋"/>
          <w:sz w:val="32"/>
          <w:szCs w:val="32"/>
          <w:lang w:val="en-US" w:eastAsia="zh-CN"/>
        </w:rPr>
        <w:t>8</w:t>
      </w:r>
      <w:r>
        <w:rPr>
          <w:rFonts w:hint="eastAsia" w:ascii="仿宋" w:hAnsi="仿宋" w:eastAsia="仿宋" w:cs="仿宋"/>
          <w:sz w:val="32"/>
          <w:szCs w:val="32"/>
        </w:rPr>
        <w:t>月</w:t>
      </w:r>
      <w:r>
        <w:rPr>
          <w:rFonts w:hint="eastAsia" w:ascii="仿宋" w:hAnsi="仿宋" w:eastAsia="仿宋" w:cs="仿宋"/>
          <w:sz w:val="32"/>
          <w:szCs w:val="32"/>
          <w:lang w:val="en-US" w:eastAsia="zh-CN"/>
        </w:rPr>
        <w:t>15</w:t>
      </w:r>
      <w:r>
        <w:rPr>
          <w:rFonts w:hint="eastAsia" w:ascii="仿宋" w:hAnsi="仿宋" w:eastAsia="仿宋" w:cs="仿宋"/>
          <w:sz w:val="32"/>
          <w:szCs w:val="32"/>
        </w:rPr>
        <w:t>日起，</w:t>
      </w:r>
      <w:r>
        <w:rPr>
          <w:rFonts w:hint="eastAsia" w:ascii="仿宋" w:hAnsi="仿宋" w:eastAsia="仿宋" w:cs="仿宋"/>
          <w:sz w:val="32"/>
          <w:szCs w:val="32"/>
          <w:lang w:eastAsia="zh-CN"/>
        </w:rPr>
        <w:t>完成连续14天居家健康观察（居家生活，每天测量体温，连续14天无体温异常）并完成网上《个人健康档案》的申报。开学返校时，所有师生员工需提交：“一书”（健康承诺书）、“一卡”（入校前</w:t>
      </w:r>
      <w:r>
        <w:rPr>
          <w:rFonts w:hint="eastAsia" w:ascii="仿宋" w:hAnsi="仿宋" w:eastAsia="仿宋" w:cs="仿宋"/>
          <w:sz w:val="32"/>
          <w:szCs w:val="32"/>
        </w:rPr>
        <w:t>14天</w:t>
      </w:r>
      <w:r>
        <w:rPr>
          <w:rFonts w:hint="eastAsia" w:ascii="仿宋" w:hAnsi="仿宋" w:eastAsia="仿宋" w:cs="仿宋"/>
          <w:sz w:val="32"/>
          <w:szCs w:val="32"/>
          <w:lang w:eastAsia="zh-CN"/>
        </w:rPr>
        <w:t>居家身体状况登记卡）、“两码”（绿色健康码、绿色行程码）和</w:t>
      </w:r>
      <w:r>
        <w:rPr>
          <w:rFonts w:hint="eastAsia" w:ascii="仿宋" w:hAnsi="仿宋" w:eastAsia="仿宋" w:cs="仿宋"/>
          <w:color w:val="000000"/>
          <w:kern w:val="0"/>
          <w:sz w:val="31"/>
          <w:szCs w:val="31"/>
          <w:lang w:val="en-US" w:eastAsia="zh-CN" w:bidi="ar"/>
        </w:rPr>
        <w:t>“一证明”（48小时内核酸检测阴性证明）</w:t>
      </w:r>
      <w:r>
        <w:rPr>
          <w:rFonts w:hint="eastAsia" w:ascii="仿宋" w:hAnsi="仿宋" w:eastAsia="仿宋" w:cs="仿宋"/>
          <w:sz w:val="32"/>
          <w:szCs w:val="32"/>
          <w:lang w:eastAsia="zh-CN"/>
        </w:rPr>
        <w:t>。学生处负责收集学生信息；人事处负责收集教职工信息；后勤服务中心负责收集员工信息</w:t>
      </w:r>
      <w:r>
        <w:rPr>
          <w:rFonts w:hint="eastAsia" w:ascii="仿宋" w:hAnsi="仿宋" w:eastAsia="仿宋" w:cs="仿宋"/>
          <w:sz w:val="32"/>
          <w:szCs w:val="32"/>
        </w:rPr>
        <w:t>；健康监测</w:t>
      </w:r>
      <w:r>
        <w:rPr>
          <w:rFonts w:hint="eastAsia" w:ascii="仿宋" w:hAnsi="仿宋" w:eastAsia="仿宋" w:cs="仿宋"/>
          <w:sz w:val="32"/>
          <w:szCs w:val="32"/>
          <w:lang w:eastAsia="zh-CN"/>
        </w:rPr>
        <w:t>务必</w:t>
      </w:r>
      <w:r>
        <w:rPr>
          <w:rFonts w:hint="eastAsia" w:ascii="仿宋" w:hAnsi="仿宋" w:eastAsia="仿宋" w:cs="仿宋"/>
          <w:sz w:val="32"/>
          <w:szCs w:val="32"/>
        </w:rPr>
        <w:t>“一人一档”</w:t>
      </w:r>
      <w:r>
        <w:rPr>
          <w:rFonts w:hint="eastAsia" w:ascii="仿宋" w:hAnsi="仿宋" w:eastAsia="仿宋" w:cs="仿宋"/>
          <w:sz w:val="32"/>
          <w:szCs w:val="32"/>
          <w:lang w:eastAsia="zh-CN"/>
        </w:rPr>
        <w:t>，收集齐全后</w:t>
      </w:r>
      <w:r>
        <w:rPr>
          <w:rFonts w:hint="eastAsia" w:ascii="仿宋" w:hAnsi="仿宋" w:eastAsia="仿宋" w:cs="仿宋"/>
          <w:sz w:val="32"/>
          <w:szCs w:val="32"/>
        </w:rPr>
        <w:t>报送疫情防控</w:t>
      </w:r>
      <w:r>
        <w:rPr>
          <w:rFonts w:hint="eastAsia" w:ascii="仿宋" w:hAnsi="仿宋" w:eastAsia="仿宋" w:cs="仿宋"/>
          <w:sz w:val="32"/>
          <w:szCs w:val="32"/>
          <w:lang w:eastAsia="zh-CN"/>
        </w:rPr>
        <w:t>办公室（校办）</w:t>
      </w:r>
      <w:r>
        <w:rPr>
          <w:rFonts w:hint="eastAsia" w:ascii="仿宋" w:hAnsi="仿宋" w:eastAsia="仿宋" w:cs="仿宋"/>
          <w:sz w:val="32"/>
          <w:szCs w:val="32"/>
        </w:rPr>
        <w:t>。</w:t>
      </w:r>
      <w:r>
        <w:rPr>
          <w:rFonts w:hint="eastAsia" w:ascii="仿宋" w:hAnsi="仿宋" w:eastAsia="仿宋" w:cs="仿宋"/>
          <w:sz w:val="32"/>
          <w:szCs w:val="32"/>
          <w:lang w:eastAsia="zh-CN"/>
        </w:rPr>
        <w:t>从</w:t>
      </w:r>
      <w:r>
        <w:rPr>
          <w:rFonts w:hint="eastAsia" w:ascii="仿宋" w:hAnsi="仿宋" w:eastAsia="仿宋" w:cs="仿宋"/>
          <w:sz w:val="32"/>
          <w:szCs w:val="32"/>
          <w:lang w:val="en-US" w:eastAsia="zh-CN"/>
        </w:rPr>
        <w:t>8月15日起，</w:t>
      </w:r>
      <w:r>
        <w:rPr>
          <w:rFonts w:hint="eastAsia" w:ascii="仿宋" w:hAnsi="仿宋" w:eastAsia="仿宋" w:cs="仿宋"/>
          <w:sz w:val="32"/>
          <w:szCs w:val="32"/>
        </w:rPr>
        <w:t>教职员工非必要不到中、高风险地区，如果确需外出的，须严格履行报备审批，务必做好个人防护和健康监测。</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推进疫苗接种。推进无禁忌症、符合接种条件的师生员工接种新冠病毒疫苗，接种疫苗后仍需注意个人防护。</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开展防护知识培训。发挥学院官网、公众号、微信群等平台作用，对教职员工、学生开展疫情防控相关法规、防护知识培训，教育和引导师生员工及时掌握防控制度规定，掌握个人防护与消毒等知识技能，返校前确保身体状况良好。关注教职员工和学生的心理状况，加强心理健康教育和疏导。做好新生入学防疫准备，开展新生和家长防疫知识宣传和防护指导。</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4</w:t>
      </w:r>
      <w:r>
        <w:rPr>
          <w:rFonts w:hint="eastAsia" w:ascii="仿宋" w:hAnsi="仿宋" w:eastAsia="仿宋" w:cs="仿宋"/>
          <w:sz w:val="32"/>
          <w:szCs w:val="32"/>
        </w:rPr>
        <w:t>.全面整治校园环境卫生。</w:t>
      </w:r>
      <w:r>
        <w:rPr>
          <w:rFonts w:hint="eastAsia" w:ascii="仿宋" w:hAnsi="仿宋" w:eastAsia="仿宋" w:cs="仿宋"/>
          <w:sz w:val="32"/>
          <w:szCs w:val="32"/>
          <w:lang w:eastAsia="zh-CN"/>
        </w:rPr>
        <w:t>后勤服务中心应</w:t>
      </w:r>
      <w:r>
        <w:rPr>
          <w:rFonts w:hint="eastAsia" w:ascii="仿宋" w:hAnsi="仿宋" w:eastAsia="仿宋" w:cs="仿宋"/>
          <w:sz w:val="32"/>
          <w:szCs w:val="32"/>
        </w:rPr>
        <w:t>对</w:t>
      </w:r>
      <w:r>
        <w:rPr>
          <w:rFonts w:hint="eastAsia" w:ascii="仿宋" w:hAnsi="仿宋" w:eastAsia="仿宋" w:cs="仿宋"/>
          <w:sz w:val="32"/>
          <w:szCs w:val="32"/>
          <w:lang w:eastAsia="zh-CN"/>
        </w:rPr>
        <w:t>校园及周边环境、绿化以及</w:t>
      </w:r>
      <w:r>
        <w:rPr>
          <w:rFonts w:hint="eastAsia" w:ascii="仿宋" w:hAnsi="仿宋" w:eastAsia="仿宋" w:cs="仿宋"/>
          <w:sz w:val="32"/>
          <w:szCs w:val="32"/>
        </w:rPr>
        <w:t>教室、食堂、宿舍、图书馆、实验实训室等所有场所进行彻底的卫生清洁消毒，通风换气，对校园内使用的空调系统和公共区域物体表面进行预防性消毒处理</w:t>
      </w:r>
      <w:r>
        <w:rPr>
          <w:rFonts w:hint="eastAsia" w:ascii="仿宋" w:hAnsi="仿宋" w:eastAsia="仿宋" w:cs="仿宋"/>
          <w:sz w:val="32"/>
          <w:szCs w:val="32"/>
          <w:lang w:eastAsia="zh-CN"/>
        </w:rPr>
        <w:t>，对室内外设施进行检查维修。</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.加强相关物资储备和条件保障。</w:t>
      </w:r>
      <w:r>
        <w:rPr>
          <w:rFonts w:hint="eastAsia" w:ascii="仿宋" w:hAnsi="仿宋" w:eastAsia="仿宋" w:cs="仿宋"/>
          <w:sz w:val="32"/>
          <w:szCs w:val="32"/>
          <w:lang w:eastAsia="zh-CN"/>
        </w:rPr>
        <w:t>总务处</w:t>
      </w:r>
      <w:r>
        <w:rPr>
          <w:rFonts w:hint="eastAsia" w:ascii="仿宋" w:hAnsi="仿宋" w:eastAsia="仿宋" w:cs="仿宋"/>
          <w:sz w:val="32"/>
          <w:szCs w:val="32"/>
        </w:rPr>
        <w:t>提前做好消毒剂、口罩、手套等防疫物资准备，按照配备标准</w:t>
      </w:r>
      <w:r>
        <w:rPr>
          <w:rFonts w:hint="eastAsia" w:ascii="仿宋" w:hAnsi="仿宋" w:eastAsia="仿宋" w:cs="仿宋"/>
          <w:sz w:val="32"/>
          <w:szCs w:val="32"/>
          <w:lang w:eastAsia="zh-CN"/>
        </w:rPr>
        <w:t>（附后）</w:t>
      </w:r>
      <w:r>
        <w:rPr>
          <w:rFonts w:hint="eastAsia" w:ascii="仿宋" w:hAnsi="仿宋" w:eastAsia="仿宋" w:cs="仿宋"/>
          <w:sz w:val="32"/>
          <w:szCs w:val="32"/>
        </w:rPr>
        <w:t>，在开学前储备</w:t>
      </w:r>
      <w:r>
        <w:rPr>
          <w:rFonts w:hint="eastAsia" w:ascii="仿宋" w:hAnsi="仿宋" w:eastAsia="仿宋" w:cs="仿宋"/>
          <w:sz w:val="32"/>
          <w:szCs w:val="32"/>
          <w:lang w:eastAsia="zh-CN"/>
        </w:rPr>
        <w:t>量不少于</w:t>
      </w:r>
      <w:r>
        <w:rPr>
          <w:rFonts w:hint="eastAsia" w:ascii="仿宋" w:hAnsi="仿宋" w:eastAsia="仿宋" w:cs="仿宋"/>
          <w:sz w:val="32"/>
          <w:szCs w:val="32"/>
          <w:lang w:val="en-US" w:eastAsia="zh-CN"/>
        </w:rPr>
        <w:t>1个月</w:t>
      </w:r>
      <w:r>
        <w:rPr>
          <w:rFonts w:hint="eastAsia" w:ascii="仿宋" w:hAnsi="仿宋" w:eastAsia="仿宋" w:cs="仿宋"/>
          <w:sz w:val="32"/>
          <w:szCs w:val="32"/>
        </w:rPr>
        <w:t>的消毒物品和应急处置所需个人防护物品，并保证持续供给；在校内设置相对独立的（临时）隔离室；安排专人负责学院卫生设施管理、卫生保障、监督落实等工作；培养志愿者、宣传员等校园防控队伍。</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.加强与驻地有关机构的沟通对接。</w:t>
      </w:r>
      <w:r>
        <w:rPr>
          <w:rFonts w:hint="eastAsia" w:ascii="仿宋" w:hAnsi="仿宋" w:eastAsia="仿宋" w:cs="仿宋"/>
          <w:sz w:val="32"/>
          <w:szCs w:val="32"/>
          <w:lang w:eastAsia="zh-CN"/>
        </w:rPr>
        <w:t>校办要</w:t>
      </w:r>
      <w:r>
        <w:rPr>
          <w:rFonts w:hint="eastAsia" w:ascii="仿宋" w:hAnsi="仿宋" w:eastAsia="仿宋" w:cs="仿宋"/>
          <w:sz w:val="32"/>
          <w:szCs w:val="32"/>
        </w:rPr>
        <w:t>完善联防联控机制，与属地社区、公安部门、医疗机构、疾控机构等做好对接，做好疫情防控应对准备。</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.加强演习演练。开学</w:t>
      </w:r>
      <w:r>
        <w:rPr>
          <w:rFonts w:hint="eastAsia" w:ascii="仿宋" w:hAnsi="仿宋" w:eastAsia="仿宋" w:cs="仿宋"/>
          <w:sz w:val="32"/>
          <w:szCs w:val="32"/>
          <w:lang w:eastAsia="zh-CN"/>
        </w:rPr>
        <w:t>后一周内</w:t>
      </w:r>
      <w:r>
        <w:rPr>
          <w:rFonts w:hint="eastAsia" w:ascii="仿宋" w:hAnsi="仿宋" w:eastAsia="仿宋" w:cs="仿宋"/>
          <w:sz w:val="32"/>
          <w:szCs w:val="32"/>
        </w:rPr>
        <w:t>，联合公安、疾控机构、定点医院等单位，组织师生员工开展</w:t>
      </w:r>
      <w:r>
        <w:rPr>
          <w:rFonts w:hint="eastAsia" w:ascii="仿宋" w:hAnsi="仿宋" w:eastAsia="仿宋" w:cs="仿宋"/>
          <w:sz w:val="32"/>
          <w:szCs w:val="32"/>
          <w:lang w:val="en-US" w:eastAsia="zh-CN"/>
        </w:rPr>
        <w:t>1</w:t>
      </w:r>
      <w:r>
        <w:rPr>
          <w:rFonts w:hint="eastAsia" w:ascii="仿宋" w:hAnsi="仿宋" w:eastAsia="仿宋" w:cs="仿宋"/>
          <w:sz w:val="32"/>
          <w:szCs w:val="32"/>
        </w:rPr>
        <w:t>次突发疫情应急处置模拟演习。</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开学返校过程管理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1.实行</w:t>
      </w:r>
      <w:r>
        <w:rPr>
          <w:rFonts w:hint="eastAsia" w:ascii="仿宋" w:hAnsi="仿宋" w:eastAsia="仿宋" w:cs="仿宋"/>
          <w:b w:val="0"/>
          <w:bCs w:val="0"/>
          <w:color w:val="auto"/>
          <w:kern w:val="0"/>
          <w:sz w:val="32"/>
          <w:szCs w:val="32"/>
          <w:lang w:val="en-US" w:eastAsia="zh-CN"/>
        </w:rPr>
        <w:t>“错区域、错层次、错时、错峰”</w:t>
      </w:r>
      <w:r>
        <w:rPr>
          <w:rFonts w:hint="eastAsia" w:ascii="仿宋" w:hAnsi="仿宋" w:eastAsia="仿宋" w:cs="仿宋"/>
          <w:sz w:val="32"/>
          <w:szCs w:val="32"/>
        </w:rPr>
        <w:t>开学返校。按照上级有关要求，结合学院实际，拟定学院</w:t>
      </w:r>
      <w:r>
        <w:rPr>
          <w:rFonts w:hint="eastAsia" w:ascii="仿宋" w:hAnsi="仿宋" w:eastAsia="仿宋" w:cs="仿宋"/>
          <w:sz w:val="32"/>
          <w:szCs w:val="32"/>
          <w:lang w:eastAsia="zh-CN"/>
        </w:rPr>
        <w:t>秋</w:t>
      </w:r>
      <w:r>
        <w:rPr>
          <w:rFonts w:hint="eastAsia" w:ascii="仿宋" w:hAnsi="仿宋" w:eastAsia="仿宋" w:cs="仿宋"/>
          <w:sz w:val="32"/>
          <w:szCs w:val="32"/>
        </w:rPr>
        <w:t>季学期开学安排为：教职员工</w:t>
      </w:r>
      <w:r>
        <w:rPr>
          <w:rFonts w:hint="eastAsia" w:ascii="仿宋" w:hAnsi="仿宋" w:eastAsia="仿宋" w:cs="仿宋"/>
          <w:sz w:val="32"/>
          <w:szCs w:val="32"/>
          <w:lang w:val="en-US" w:eastAsia="zh-CN"/>
        </w:rPr>
        <w:t>8</w:t>
      </w:r>
      <w:r>
        <w:rPr>
          <w:rFonts w:hint="eastAsia" w:ascii="仿宋" w:hAnsi="仿宋" w:eastAsia="仿宋" w:cs="仿宋"/>
          <w:sz w:val="32"/>
          <w:szCs w:val="32"/>
        </w:rPr>
        <w:t>月</w:t>
      </w:r>
      <w:r>
        <w:rPr>
          <w:rFonts w:hint="eastAsia" w:ascii="仿宋" w:hAnsi="仿宋" w:eastAsia="仿宋" w:cs="仿宋"/>
          <w:sz w:val="32"/>
          <w:szCs w:val="32"/>
          <w:lang w:val="en-US" w:eastAsia="zh-CN"/>
        </w:rPr>
        <w:t>29</w:t>
      </w:r>
      <w:r>
        <w:rPr>
          <w:rFonts w:hint="eastAsia" w:ascii="仿宋" w:hAnsi="仿宋" w:eastAsia="仿宋" w:cs="仿宋"/>
          <w:sz w:val="32"/>
          <w:szCs w:val="32"/>
        </w:rPr>
        <w:t>日</w:t>
      </w:r>
      <w:r>
        <w:rPr>
          <w:rFonts w:hint="eastAsia" w:ascii="仿宋" w:hAnsi="仿宋" w:eastAsia="仿宋" w:cs="仿宋"/>
          <w:sz w:val="32"/>
          <w:szCs w:val="32"/>
          <w:lang w:eastAsia="zh-CN"/>
        </w:rPr>
        <w:t>（周一）</w:t>
      </w:r>
      <w:r>
        <w:rPr>
          <w:rFonts w:hint="eastAsia" w:ascii="仿宋" w:hAnsi="仿宋" w:eastAsia="仿宋" w:cs="仿宋"/>
          <w:sz w:val="32"/>
          <w:szCs w:val="32"/>
        </w:rPr>
        <w:t>正式上班，各有关处室立足各自职责，提前到校做好开学有关工作。学生坚持错时错峰、分期分批的原则，按照先</w:t>
      </w:r>
      <w:r>
        <w:rPr>
          <w:rFonts w:hint="eastAsia" w:ascii="仿宋" w:hAnsi="仿宋" w:eastAsia="仿宋" w:cs="仿宋"/>
          <w:sz w:val="32"/>
          <w:szCs w:val="32"/>
          <w:lang w:eastAsia="zh-CN"/>
        </w:rPr>
        <w:t>外省市</w:t>
      </w:r>
      <w:r>
        <w:rPr>
          <w:rFonts w:hint="eastAsia" w:ascii="仿宋" w:hAnsi="仿宋" w:eastAsia="仿宋" w:cs="仿宋"/>
          <w:sz w:val="32"/>
          <w:szCs w:val="32"/>
        </w:rPr>
        <w:t>后</w:t>
      </w:r>
      <w:r>
        <w:rPr>
          <w:rFonts w:hint="eastAsia" w:ascii="仿宋" w:hAnsi="仿宋" w:eastAsia="仿宋" w:cs="仿宋"/>
          <w:sz w:val="32"/>
          <w:szCs w:val="32"/>
          <w:lang w:eastAsia="zh-CN"/>
        </w:rPr>
        <w:t>本省市</w:t>
      </w:r>
      <w:r>
        <w:rPr>
          <w:rFonts w:hint="eastAsia" w:ascii="仿宋" w:hAnsi="仿宋" w:eastAsia="仿宋" w:cs="仿宋"/>
          <w:sz w:val="32"/>
          <w:szCs w:val="32"/>
        </w:rPr>
        <w:t>的顺序依次开学返校。</w:t>
      </w:r>
      <w:r>
        <w:rPr>
          <w:rFonts w:hint="eastAsia" w:ascii="仿宋" w:hAnsi="仿宋" w:eastAsia="仿宋" w:cs="仿宋"/>
          <w:sz w:val="32"/>
          <w:szCs w:val="32"/>
          <w:lang w:eastAsia="zh-CN"/>
        </w:rPr>
        <w:t>重点</w:t>
      </w:r>
      <w:r>
        <w:rPr>
          <w:rFonts w:hint="eastAsia" w:ascii="仿宋" w:hAnsi="仿宋" w:eastAsia="仿宋" w:cs="仿宋"/>
          <w:sz w:val="32"/>
          <w:szCs w:val="32"/>
        </w:rPr>
        <w:t>要与</w:t>
      </w:r>
      <w:r>
        <w:rPr>
          <w:rFonts w:hint="eastAsia" w:ascii="仿宋" w:hAnsi="仿宋" w:eastAsia="仿宋" w:cs="仿宋"/>
          <w:sz w:val="32"/>
          <w:szCs w:val="32"/>
          <w:lang w:eastAsia="zh-CN"/>
        </w:rPr>
        <w:t>外省市学生</w:t>
      </w:r>
      <w:r>
        <w:rPr>
          <w:rFonts w:hint="eastAsia" w:ascii="仿宋" w:hAnsi="仿宋" w:eastAsia="仿宋" w:cs="仿宋"/>
          <w:sz w:val="32"/>
          <w:szCs w:val="32"/>
        </w:rPr>
        <w:t>“点对点”建立联系，加强防疫防护指导，做好报到组织工作，避免人员过度聚集。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学院正式确定和通知开学时间前，学生不得提前返校；确诊病例、疑似病例、无症状感染者和国内中高风险等级地区、境外返回未满有效隔离期以及发热门诊未治愈的师生员工暂不返校。</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2.加强返校途中的防护。</w:t>
      </w:r>
      <w:r>
        <w:rPr>
          <w:rFonts w:hint="eastAsia" w:ascii="仿宋" w:hAnsi="仿宋" w:eastAsia="仿宋" w:cs="仿宋"/>
          <w:sz w:val="32"/>
          <w:szCs w:val="32"/>
          <w:lang w:eastAsia="zh-CN"/>
        </w:rPr>
        <w:t>师生</w:t>
      </w:r>
      <w:r>
        <w:rPr>
          <w:rFonts w:hint="eastAsia" w:ascii="仿宋" w:hAnsi="仿宋" w:eastAsia="仿宋" w:cs="仿宋"/>
          <w:sz w:val="32"/>
          <w:szCs w:val="32"/>
        </w:rPr>
        <w:t>返校途中，要随身携带足量的口罩等个人防护用品，全程佩戴好口罩，做好卫生</w:t>
      </w:r>
      <w:r>
        <w:rPr>
          <w:rFonts w:hint="eastAsia" w:ascii="仿宋" w:hAnsi="仿宋" w:eastAsia="仿宋" w:cs="仿宋"/>
          <w:sz w:val="32"/>
          <w:szCs w:val="32"/>
          <w:lang w:eastAsia="zh-CN"/>
        </w:rPr>
        <w:t>防护</w:t>
      </w:r>
      <w:r>
        <w:rPr>
          <w:rFonts w:hint="eastAsia" w:ascii="仿宋" w:hAnsi="仿宋" w:eastAsia="仿宋" w:cs="仿宋"/>
          <w:sz w:val="32"/>
          <w:szCs w:val="32"/>
        </w:rPr>
        <w:t>；在公共交通工具上尽量减少与其他人员交流，避免聚集，与同乘者尽量保持距离；尽量避免直接触摸门把手、电梯按钮等公共设施，接触后及时洗手或用速干手消毒剂等擦拭清洁处理；如返校途中身体出现发热、干咳、鼻塞、流涕、咽痛等症状，应及时就近就医，并及时将有关情况报告学院。</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3.入校管理。从严把好入口关，</w:t>
      </w:r>
      <w:r>
        <w:rPr>
          <w:rFonts w:hint="eastAsia" w:ascii="仿宋" w:hAnsi="仿宋" w:eastAsia="仿宋" w:cs="仿宋"/>
          <w:sz w:val="32"/>
          <w:szCs w:val="32"/>
          <w:lang w:eastAsia="zh-CN"/>
        </w:rPr>
        <w:t>师生</w:t>
      </w:r>
      <w:r>
        <w:rPr>
          <w:rFonts w:hint="eastAsia" w:ascii="仿宋" w:hAnsi="仿宋" w:eastAsia="仿宋" w:cs="仿宋"/>
          <w:sz w:val="32"/>
          <w:szCs w:val="32"/>
        </w:rPr>
        <w:t>返校当天，</w:t>
      </w:r>
      <w:r>
        <w:rPr>
          <w:rFonts w:hint="eastAsia" w:ascii="仿宋" w:hAnsi="仿宋" w:eastAsia="仿宋" w:cs="仿宋"/>
          <w:sz w:val="32"/>
          <w:szCs w:val="32"/>
          <w:lang w:eastAsia="zh-CN"/>
        </w:rPr>
        <w:t>全程佩戴口罩，</w:t>
      </w:r>
      <w:r>
        <w:rPr>
          <w:rFonts w:hint="eastAsia" w:ascii="仿宋" w:hAnsi="仿宋" w:eastAsia="仿宋" w:cs="仿宋"/>
          <w:sz w:val="32"/>
          <w:szCs w:val="32"/>
        </w:rPr>
        <w:t>实行测温入校，主动</w:t>
      </w:r>
      <w:r>
        <w:rPr>
          <w:rFonts w:hint="eastAsia" w:ascii="仿宋" w:hAnsi="仿宋" w:eastAsia="仿宋" w:cs="仿宋"/>
          <w:sz w:val="32"/>
          <w:szCs w:val="32"/>
          <w:lang w:eastAsia="zh-CN"/>
        </w:rPr>
        <w:t>接受查验</w:t>
      </w:r>
      <w:r>
        <w:rPr>
          <w:rFonts w:hint="eastAsia" w:ascii="仿宋" w:hAnsi="仿宋" w:eastAsia="仿宋" w:cs="仿宋"/>
          <w:sz w:val="32"/>
          <w:szCs w:val="32"/>
        </w:rPr>
        <w:t>健康码</w:t>
      </w:r>
      <w:r>
        <w:rPr>
          <w:rFonts w:hint="eastAsia" w:ascii="仿宋" w:hAnsi="仿宋" w:eastAsia="仿宋" w:cs="仿宋"/>
          <w:sz w:val="32"/>
          <w:szCs w:val="32"/>
          <w:lang w:eastAsia="zh-CN"/>
        </w:rPr>
        <w:t>、行程码以及</w:t>
      </w:r>
      <w:r>
        <w:rPr>
          <w:rFonts w:hint="eastAsia" w:ascii="仿宋" w:hAnsi="仿宋" w:eastAsia="仿宋" w:cs="仿宋"/>
          <w:sz w:val="32"/>
          <w:szCs w:val="32"/>
          <w:lang w:val="en-US" w:eastAsia="zh-CN"/>
        </w:rPr>
        <w:t>48小时内核酸检测阴性证明（黄山市以外师生员工）</w:t>
      </w:r>
      <w:r>
        <w:rPr>
          <w:rFonts w:hint="eastAsia" w:ascii="仿宋" w:hAnsi="仿宋" w:eastAsia="仿宋" w:cs="仿宋"/>
          <w:sz w:val="32"/>
          <w:szCs w:val="32"/>
        </w:rPr>
        <w:t>，</w:t>
      </w:r>
      <w:r>
        <w:rPr>
          <w:rFonts w:hint="eastAsia" w:ascii="仿宋" w:hAnsi="仿宋" w:eastAsia="仿宋" w:cs="仿宋"/>
          <w:sz w:val="32"/>
          <w:szCs w:val="32"/>
          <w:lang w:eastAsia="zh-CN"/>
        </w:rPr>
        <w:t>经测温</w:t>
      </w:r>
      <w:r>
        <w:rPr>
          <w:rFonts w:hint="eastAsia" w:ascii="仿宋" w:hAnsi="仿宋" w:eastAsia="仿宋" w:cs="仿宋"/>
          <w:sz w:val="32"/>
          <w:szCs w:val="32"/>
        </w:rPr>
        <w:t>合格后方可入校。无特殊情况，尽量避免接送人员</w:t>
      </w:r>
      <w:r>
        <w:rPr>
          <w:rFonts w:hint="eastAsia" w:ascii="仿宋" w:hAnsi="仿宋" w:eastAsia="仿宋" w:cs="仿宋"/>
          <w:sz w:val="32"/>
          <w:szCs w:val="32"/>
          <w:lang w:eastAsia="zh-CN"/>
        </w:rPr>
        <w:t>和车辆</w:t>
      </w:r>
      <w:r>
        <w:rPr>
          <w:rFonts w:hint="eastAsia" w:ascii="仿宋" w:hAnsi="仿宋" w:eastAsia="仿宋" w:cs="仿宋"/>
          <w:sz w:val="32"/>
          <w:szCs w:val="32"/>
        </w:rPr>
        <w:t>进入校区。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上好开学第一课。开学第一天要认真组织师生上好“开学第一课”，讲授传染病防控知识、培训传染病防护技能，讲清楚疫情防控的复杂性、长期性，提高师生防疫意识和自我防护能力。要积极宣传我国疫情防控成果，加强师生思想政治教育，厚植爱国主义情怀，强化制度认同。开学第一周不得组织文化课考试，要开展丰富多彩的文体活动和集体活动，帮助学生尽快适应学校生活。</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（三）</w:t>
      </w:r>
      <w:r>
        <w:rPr>
          <w:rFonts w:hint="eastAsia" w:ascii="仿宋" w:hAnsi="仿宋" w:eastAsia="仿宋" w:cs="仿宋"/>
          <w:sz w:val="32"/>
          <w:szCs w:val="32"/>
        </w:rPr>
        <w:t>开学后常态化防控措施</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1.实行校园相对封闭管理。建立进出校园登记制度，教职员工和学生入校一律检测体温，查看健康码</w:t>
      </w:r>
      <w:r>
        <w:rPr>
          <w:rFonts w:hint="eastAsia" w:ascii="仿宋" w:hAnsi="仿宋" w:eastAsia="仿宋" w:cs="仿宋"/>
          <w:sz w:val="32"/>
          <w:szCs w:val="32"/>
          <w:lang w:eastAsia="zh-CN"/>
        </w:rPr>
        <w:t>、行程码</w:t>
      </w:r>
      <w:r>
        <w:rPr>
          <w:rFonts w:hint="eastAsia" w:ascii="仿宋" w:hAnsi="仿宋" w:eastAsia="仿宋" w:cs="仿宋"/>
          <w:sz w:val="32"/>
          <w:szCs w:val="32"/>
        </w:rPr>
        <w:t>，保证入校人员身体状况健康；外来人员入校要查验身份、实名登记，实行“测温＋</w:t>
      </w:r>
      <w:r>
        <w:rPr>
          <w:rFonts w:hint="eastAsia" w:ascii="仿宋" w:hAnsi="仿宋" w:eastAsia="仿宋" w:cs="仿宋"/>
          <w:sz w:val="32"/>
          <w:szCs w:val="32"/>
          <w:lang w:eastAsia="zh-CN"/>
        </w:rPr>
        <w:t>双码联查</w:t>
      </w:r>
      <w:r>
        <w:rPr>
          <w:rFonts w:hint="eastAsia" w:ascii="仿宋" w:hAnsi="仿宋" w:eastAsia="仿宋" w:cs="仿宋"/>
          <w:sz w:val="32"/>
          <w:szCs w:val="32"/>
        </w:rPr>
        <w:t>”</w:t>
      </w:r>
      <w:r>
        <w:rPr>
          <w:rFonts w:hint="eastAsia" w:ascii="仿宋" w:hAnsi="仿宋" w:eastAsia="仿宋" w:cs="仿宋"/>
          <w:sz w:val="32"/>
          <w:szCs w:val="32"/>
          <w:lang w:eastAsia="zh-CN"/>
        </w:rPr>
        <w:t>（外省市还需提供</w:t>
      </w:r>
      <w:r>
        <w:rPr>
          <w:rFonts w:hint="eastAsia" w:ascii="仿宋" w:hAnsi="仿宋" w:eastAsia="仿宋" w:cs="仿宋"/>
          <w:sz w:val="32"/>
          <w:szCs w:val="32"/>
          <w:lang w:val="en-US" w:eastAsia="zh-CN"/>
        </w:rPr>
        <w:t>48小时内核酸检测阴性证明</w:t>
      </w:r>
      <w:r>
        <w:rPr>
          <w:rFonts w:hint="eastAsia" w:ascii="仿宋" w:hAnsi="仿宋" w:eastAsia="仿宋" w:cs="仿宋"/>
          <w:sz w:val="32"/>
          <w:szCs w:val="32"/>
          <w:lang w:eastAsia="zh-CN"/>
        </w:rPr>
        <w:t>）</w:t>
      </w:r>
      <w:r>
        <w:rPr>
          <w:rFonts w:hint="eastAsia" w:ascii="仿宋" w:hAnsi="仿宋" w:eastAsia="仿宋" w:cs="仿宋"/>
          <w:sz w:val="32"/>
          <w:szCs w:val="32"/>
        </w:rPr>
        <w:t>，不符合条件的一律不准入校。学生返校后实行相对封闭式管理，原则上不再允许离校，特殊情况可向学院提出请假申请离校，并及时报告个人外出行程及个人身体健康情况。加强对外卖配送和快递人员核查、登记与管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2.严格日常管理。加强和依托学校、</w:t>
      </w:r>
      <w:r>
        <w:rPr>
          <w:rFonts w:hint="eastAsia" w:ascii="仿宋" w:hAnsi="仿宋" w:eastAsia="仿宋" w:cs="仿宋"/>
          <w:sz w:val="32"/>
          <w:szCs w:val="32"/>
          <w:lang w:val="en-US" w:eastAsia="zh-CN"/>
        </w:rPr>
        <w:t>系部</w:t>
      </w:r>
      <w:r>
        <w:rPr>
          <w:rFonts w:hint="eastAsia" w:ascii="仿宋" w:hAnsi="仿宋" w:eastAsia="仿宋" w:cs="仿宋"/>
          <w:sz w:val="32"/>
          <w:szCs w:val="32"/>
        </w:rPr>
        <w:t>、班级三级公共卫生工作网络，认真落实师生员工体温</w:t>
      </w:r>
      <w:r>
        <w:rPr>
          <w:rFonts w:hint="eastAsia" w:ascii="仿宋" w:hAnsi="仿宋" w:eastAsia="仿宋" w:cs="仿宋"/>
          <w:sz w:val="32"/>
          <w:szCs w:val="32"/>
          <w:lang w:eastAsia="zh-CN"/>
        </w:rPr>
        <w:t>的</w:t>
      </w:r>
      <w:r>
        <w:rPr>
          <w:rFonts w:hint="eastAsia" w:ascii="仿宋" w:hAnsi="仿宋" w:eastAsia="仿宋" w:cs="仿宋"/>
          <w:sz w:val="32"/>
          <w:szCs w:val="32"/>
        </w:rPr>
        <w:t>“一日三检两报告”</w:t>
      </w:r>
      <w:r>
        <w:rPr>
          <w:rFonts w:hint="eastAsia" w:ascii="仿宋" w:hAnsi="仿宋" w:eastAsia="仿宋" w:cs="仿宋"/>
          <w:sz w:val="32"/>
          <w:szCs w:val="32"/>
          <w:lang w:eastAsia="zh-CN"/>
        </w:rPr>
        <w:t>，保证</w:t>
      </w:r>
      <w:r>
        <w:rPr>
          <w:rFonts w:hint="eastAsia" w:ascii="仿宋" w:hAnsi="仿宋" w:eastAsia="仿宋" w:cs="仿宋"/>
          <w:sz w:val="32"/>
          <w:szCs w:val="32"/>
        </w:rPr>
        <w:t>常通风、勤洗手、不扎堆、不串门、分散就餐</w:t>
      </w:r>
      <w:r>
        <w:rPr>
          <w:rFonts w:hint="eastAsia" w:ascii="仿宋" w:hAnsi="仿宋" w:eastAsia="仿宋" w:cs="仿宋"/>
          <w:sz w:val="32"/>
          <w:szCs w:val="32"/>
          <w:lang w:eastAsia="zh-CN"/>
        </w:rPr>
        <w:t>和</w:t>
      </w:r>
      <w:r>
        <w:rPr>
          <w:rFonts w:hint="eastAsia" w:ascii="仿宋" w:hAnsi="仿宋" w:eastAsia="仿宋" w:cs="仿宋"/>
          <w:sz w:val="32"/>
          <w:szCs w:val="32"/>
        </w:rPr>
        <w:t>教职工“两点一线”往返校、人员密集封闭场所戴口罩等常态化措施；每日掌握师生员工动态，做好缺勤、早退、请假记录。开展经常性防疫培训</w:t>
      </w:r>
      <w:r>
        <w:rPr>
          <w:rFonts w:hint="eastAsia" w:ascii="仿宋" w:hAnsi="仿宋" w:eastAsia="仿宋" w:cs="仿宋"/>
          <w:sz w:val="32"/>
          <w:szCs w:val="32"/>
          <w:lang w:val="en-US" w:eastAsia="zh-CN"/>
        </w:rPr>
        <w:t>和</w:t>
      </w:r>
      <w:r>
        <w:rPr>
          <w:rFonts w:hint="eastAsia" w:ascii="仿宋" w:hAnsi="仿宋" w:eastAsia="仿宋" w:cs="仿宋"/>
          <w:sz w:val="32"/>
          <w:szCs w:val="32"/>
        </w:rPr>
        <w:t>检查排查，将疫情防控作为学校日常管理的重要内容</w:t>
      </w:r>
      <w:r>
        <w:rPr>
          <w:rFonts w:hint="eastAsia" w:ascii="仿宋" w:hAnsi="仿宋" w:eastAsia="仿宋" w:cs="仿宋"/>
          <w:sz w:val="32"/>
          <w:szCs w:val="32"/>
          <w:lang w:eastAsia="zh-CN"/>
        </w:rPr>
        <w:t>，</w:t>
      </w:r>
      <w:r>
        <w:rPr>
          <w:rFonts w:hint="eastAsia" w:ascii="仿宋" w:hAnsi="仿宋" w:eastAsia="仿宋" w:cs="仿宋"/>
          <w:sz w:val="32"/>
          <w:szCs w:val="32"/>
        </w:rPr>
        <w:t>以增强学生身心健康为出发点，重视学生健康素养和自我防护能力提升。</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3.加强聚集性活动管理。根据校园情况，合理设置人员密集度，尽可能实施最小单元群体管理，以专业、楼栋、年级、班级等为单位进行学习、生活、体育等活动；尽量开放教室、自习室、图书馆、体育馆等公共空间；加强各类聚集性活动管理，非必要不组织大型室内聚集性活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4.加强教室卫生管理。加强室内通风换气，保持教室内卫生清洁，及时清理垃圾；对公共区域高频接触物体表面，如门把手、课桌椅、讲台、楼梯扶手、电梯按钮等，安排专人每日进行清洁消毒。如使用空调，应当保证空调系统供风安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5.加强食堂就餐和卫生管理。食堂采取错峰就餐，就餐排队时与他人保持安全距离；延长供餐时间；建立就餐、消毒等食品卫生管理台账；加强食材采购、存储、加工和销售等环节卫生安全管理，严格执行食品进货查验记录制度；做好就餐区域桌椅、地面及餐（饮）具和出具的清洁消毒；及时清理和收集餐余垃圾。</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加强宿舍管理。学生宿舍严禁外来人员入内。加大学生宿舍卫生管理和检查力度，教育引导学生在宿舍区不聚集、不串门，宿舍要勤通风、勤打扫，保持宿舍清洁卫生。学生宿舍有关消杀物品可以向宿舍管理员领取。</w:t>
      </w:r>
      <w:r>
        <w:rPr>
          <w:rFonts w:hint="eastAsia" w:ascii="仿宋" w:hAnsi="仿宋" w:eastAsia="仿宋" w:cs="仿宋"/>
          <w:sz w:val="32"/>
          <w:szCs w:val="32"/>
          <w:lang w:eastAsia="zh-CN"/>
        </w:rPr>
        <w:t>后勤</w:t>
      </w:r>
      <w:r>
        <w:rPr>
          <w:rFonts w:hint="eastAsia" w:ascii="仿宋" w:hAnsi="仿宋" w:eastAsia="仿宋" w:cs="仿宋"/>
          <w:sz w:val="32"/>
          <w:szCs w:val="32"/>
        </w:rPr>
        <w:t>物业指派专人负责宿舍楼公共区域日常消杀。</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7.关心师生员工身心健康。要把传染病防控知识与技能等内容纳入入学教育，开展经常性防疫培训、检查排查，将疫情防控作为学院日常管理的重要内容；以增强学生身体素质、健康体魄为出发点，重视学生健康素养和自我防护能力提升，强化学生体质健康监测，加强体育锻炼，确保每天校园体育锻炼不少于一小时；加强师生员工心理健康教育和心理疏导，开展心理健康普查，做好心理预警人员干预工作，严防“疫后综合征”，有效预防和减少极端行为发生。对家庭经济困难学生和外籍师生等群体，既要严格落实常态化防控要求，又要加强人文关怀和心理疏导，注意做好学习生活服务保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要加强流感、肺结核、胃肠道疾病等传染病的监测、分析、预警、处置，鼓励引导师生主动接种流感、肺炎等疫苗，防范其他传染疾病与新冠肺炎疫情叠加。</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8.加强工作人员防护管理。校（楼）门值守人员、保洁人员和食堂工作人员应接种新冠病毒疫苗，工作期间全程佩戴医用外科口罩或以上级别口罩，佩戴一次性手套，口罩弄湿或弄脏后，及时更换。食堂工作人员应当穿工作服、戴工作帽并保持清洁、定期洗涤与消毒。如出现发热、干咳、咽痛、流涕、腹泻、乏力、嗅（味）觉减退、肌肉酸痛等症状，应立即上报并及时就诊，不得带病工作。加强校内工地施工人员管理，进入校园及到岗工作应检测体温，查验健康码、行程卡。</w:t>
      </w:r>
    </w:p>
    <w:p>
      <w:pPr>
        <w:ind w:firstLine="640" w:firstLineChars="200"/>
        <w:rPr>
          <w:rFonts w:ascii="仿宋" w:hAnsi="仿宋" w:eastAsia="仿宋" w:cs="宋体"/>
          <w:color w:val="000000"/>
          <w:kern w:val="0"/>
          <w:sz w:val="32"/>
          <w:szCs w:val="32"/>
          <w:lang w:val="en-US" w:eastAsia="zh-CN" w:bidi="ar-SA"/>
        </w:rPr>
      </w:pPr>
      <w:r>
        <w:rPr>
          <w:rFonts w:hint="eastAsia" w:ascii="仿宋" w:hAnsi="仿宋" w:eastAsia="仿宋" w:cs="仿宋"/>
          <w:sz w:val="32"/>
          <w:szCs w:val="32"/>
        </w:rPr>
        <w:t>9.确保校园食品安全。定期对学院食堂、超市开展食品安全检查，彻底清理过期食材、食品，对饮水机和二次供水的蓄水池进行清洗消毒，排空长时间滞留在供水管道中的陈水，对自备水源进行专业检测。严把学院食品采购关，严格落实进货查验和索证索票制度，严禁采购、使用未按规定进行检疫或者检疫不合格的肉类及肉类制品。审慎采购进口冷链食品，采购须提前向驻地市场监管部门报备。直接接触冷冻冷藏肉类、水产品及包装物的食堂工作人员应每</w:t>
      </w:r>
      <w:r>
        <w:rPr>
          <w:rFonts w:hint="eastAsia" w:ascii="仿宋" w:hAnsi="仿宋" w:eastAsia="仿宋" w:cs="仿宋"/>
          <w:sz w:val="32"/>
          <w:szCs w:val="32"/>
          <w:lang w:val="en-US" w:eastAsia="zh-CN"/>
        </w:rPr>
        <w:t>周2次</w:t>
      </w:r>
      <w:r>
        <w:rPr>
          <w:rFonts w:hint="eastAsia" w:ascii="仿宋" w:hAnsi="仿宋" w:eastAsia="仿宋" w:cs="仿宋"/>
          <w:sz w:val="32"/>
          <w:szCs w:val="32"/>
        </w:rPr>
        <w:t>核酸检测。</w:t>
      </w:r>
      <w:r>
        <w:rPr>
          <w:rFonts w:hint="eastAsia" w:ascii="宋体" w:hAnsi="宋体" w:eastAsia="宋体" w:cs="宋体"/>
          <w:color w:val="000000"/>
          <w:kern w:val="0"/>
          <w:sz w:val="32"/>
          <w:szCs w:val="32"/>
          <w:lang w:val="en-US" w:eastAsia="zh-CN" w:bidi="ar-SA"/>
        </w:rPr>
        <w:t> </w:t>
      </w:r>
    </w:p>
    <w:p>
      <w:pPr>
        <w:widowControl/>
        <w:spacing w:before="0" w:beforeAutospacing="0" w:after="0" w:afterAutospacing="0"/>
        <w:ind w:firstLine="643" w:firstLineChars="200"/>
        <w:contextualSpacing/>
        <w:jc w:val="left"/>
        <w:rPr>
          <w:rFonts w:hint="eastAsia" w:ascii="仿宋" w:hAnsi="仿宋" w:eastAsia="仿宋" w:cs="宋体"/>
          <w:b/>
          <w:bCs w:val="0"/>
          <w:color w:val="000000"/>
          <w:kern w:val="0"/>
          <w:sz w:val="32"/>
          <w:szCs w:val="32"/>
          <w:lang w:val="en-US" w:eastAsia="zh-CN" w:bidi="ar-SA"/>
        </w:rPr>
      </w:pPr>
      <w:r>
        <w:rPr>
          <w:rFonts w:hint="eastAsia" w:ascii="仿宋" w:hAnsi="仿宋" w:eastAsia="仿宋" w:cs="宋体"/>
          <w:b/>
          <w:bCs w:val="0"/>
          <w:color w:val="000000"/>
          <w:kern w:val="0"/>
          <w:sz w:val="32"/>
          <w:szCs w:val="32"/>
          <w:lang w:val="en-US" w:eastAsia="zh-CN" w:bidi="ar-SA"/>
        </w:rPr>
        <w:t>四、应急处置</w:t>
      </w:r>
    </w:p>
    <w:p>
      <w:pPr>
        <w:widowControl/>
        <w:spacing w:before="0" w:beforeAutospacing="0" w:after="0" w:afterAutospacing="0"/>
        <w:ind w:firstLine="640" w:firstLineChars="200"/>
        <w:contextualSpacing/>
        <w:jc w:val="left"/>
        <w:rPr>
          <w:rFonts w:hint="eastAsia" w:ascii="仿宋" w:hAnsi="仿宋" w:eastAsia="仿宋" w:cs="宋体"/>
          <w:b w:val="0"/>
          <w:bCs/>
          <w:color w:val="000000"/>
          <w:kern w:val="0"/>
          <w:sz w:val="32"/>
          <w:szCs w:val="32"/>
          <w:lang w:val="en-US" w:eastAsia="zh-CN" w:bidi="ar-SA"/>
        </w:rPr>
      </w:pPr>
      <w:r>
        <w:rPr>
          <w:rFonts w:hint="eastAsia" w:ascii="仿宋" w:hAnsi="仿宋" w:eastAsia="仿宋" w:cs="宋体"/>
          <w:b w:val="0"/>
          <w:bCs/>
          <w:color w:val="000000"/>
          <w:kern w:val="0"/>
          <w:sz w:val="32"/>
          <w:szCs w:val="32"/>
          <w:lang w:val="en-US" w:eastAsia="zh-CN" w:bidi="ar-SA"/>
        </w:rPr>
        <w:t>（一）关注疫情变化。一旦学校所在地区新冠肺炎疫情风险等级发生变化，应严格执行当地疫情防控有关要求。所在区域发生本土疫情，要立即激活疫情防控应急指挥体系，严格实施师生员工体温检测、晨（午）检和因病缺课（勤）病因追查与登记等防控措施。</w:t>
      </w:r>
    </w:p>
    <w:p>
      <w:pPr>
        <w:widowControl/>
        <w:spacing w:before="0" w:beforeAutospacing="0" w:after="0" w:afterAutospacing="0"/>
        <w:ind w:firstLine="640" w:firstLineChars="200"/>
        <w:contextualSpacing/>
        <w:jc w:val="left"/>
        <w:rPr>
          <w:rFonts w:hint="eastAsia" w:ascii="仿宋" w:hAnsi="仿宋" w:eastAsia="仿宋" w:cs="宋体"/>
          <w:b w:val="0"/>
          <w:bCs/>
          <w:color w:val="000000"/>
          <w:kern w:val="0"/>
          <w:sz w:val="32"/>
          <w:szCs w:val="32"/>
          <w:lang w:val="en-US" w:eastAsia="zh-CN" w:bidi="ar-SA"/>
        </w:rPr>
      </w:pPr>
      <w:r>
        <w:rPr>
          <w:rFonts w:hint="eastAsia" w:ascii="仿宋" w:hAnsi="仿宋" w:eastAsia="仿宋" w:cs="宋体"/>
          <w:b w:val="0"/>
          <w:bCs/>
          <w:color w:val="000000"/>
          <w:kern w:val="0"/>
          <w:sz w:val="32"/>
          <w:szCs w:val="32"/>
          <w:lang w:val="en-US" w:eastAsia="zh-CN" w:bidi="ar-SA"/>
        </w:rPr>
        <w:t>（二）遵守处置流程。师生员工如出现发热、干咳、咽痛、流涕、腹泻、乏力、嗅（味）觉减退、肌肉酸痛等症状，应当立即佩戴口罩，做好防护措施，学生应当及时报告辅导员，教职员工应当及时报告直属处室和学院，学院及时安排临时隔离室，由指定专人负责对隔离者进行健康状况监测，就近前往医疗机构进行相应处置。校园出现病例或密切接触者，在属地卫生健康部门和疾控机构指导下，视情采取班级停课、校园封闭分级管理、全员核酸检测等处置措施，配合做好人员与环境的采样和终末消毒工作。</w:t>
      </w:r>
    </w:p>
    <w:p>
      <w:pPr>
        <w:widowControl/>
        <w:spacing w:before="0" w:beforeAutospacing="0" w:after="0" w:afterAutospacing="0"/>
        <w:ind w:firstLine="640" w:firstLineChars="200"/>
        <w:contextualSpacing/>
        <w:jc w:val="left"/>
        <w:rPr>
          <w:rFonts w:hint="eastAsia" w:ascii="仿宋" w:hAnsi="仿宋" w:eastAsia="仿宋" w:cs="宋体"/>
          <w:b w:val="0"/>
          <w:bCs/>
          <w:color w:val="000000"/>
          <w:kern w:val="0"/>
          <w:sz w:val="32"/>
          <w:szCs w:val="32"/>
          <w:lang w:val="en-US" w:eastAsia="zh-CN" w:bidi="ar-SA"/>
        </w:rPr>
      </w:pPr>
      <w:r>
        <w:rPr>
          <w:rFonts w:hint="eastAsia" w:ascii="仿宋" w:hAnsi="仿宋" w:eastAsia="仿宋" w:cs="宋体"/>
          <w:b w:val="0"/>
          <w:bCs/>
          <w:color w:val="000000"/>
          <w:kern w:val="0"/>
          <w:sz w:val="32"/>
          <w:szCs w:val="32"/>
          <w:lang w:val="en-US" w:eastAsia="zh-CN" w:bidi="ar-SA"/>
        </w:rPr>
        <w:t>（三）启动应急机制。如师生员工中有新冠肺炎确诊病例、无症状感染者、疑似病例或密切接触者，学院应当立即启动应急处置机制，第一时间向属地疾控机构报告，并配合做好流行病学调查、密切接触者等重点人员集中隔离医学观察和消毒等工作。对共同生活、学习的一般接触者要及时进行风险告知，提醒其主动做好个人防护，配合落实核酸检测、健康监测等措施，如出现发热、干咳、咽痛、流涕、腹泻、乏力、嗅（味）觉减退、肌肉酸痛等症状时，要及时就医，并报告学院。</w:t>
      </w:r>
    </w:p>
    <w:p>
      <w:pPr>
        <w:widowControl/>
        <w:spacing w:before="0" w:beforeAutospacing="0" w:after="0" w:afterAutospacing="0"/>
        <w:ind w:firstLine="640" w:firstLineChars="200"/>
        <w:contextualSpacing/>
        <w:jc w:val="left"/>
        <w:rPr>
          <w:rFonts w:hint="eastAsia" w:ascii="仿宋" w:hAnsi="仿宋" w:eastAsia="仿宋" w:cs="宋体"/>
          <w:b w:val="0"/>
          <w:bCs/>
          <w:color w:val="000000"/>
          <w:kern w:val="0"/>
          <w:sz w:val="32"/>
          <w:szCs w:val="32"/>
          <w:lang w:val="en-US" w:eastAsia="zh-CN" w:bidi="ar-SA"/>
        </w:rPr>
      </w:pPr>
      <w:r>
        <w:rPr>
          <w:rFonts w:hint="eastAsia" w:ascii="仿宋" w:hAnsi="仿宋" w:eastAsia="仿宋" w:cs="宋体"/>
          <w:b w:val="0"/>
          <w:bCs/>
          <w:color w:val="000000"/>
          <w:kern w:val="0"/>
          <w:sz w:val="32"/>
          <w:szCs w:val="32"/>
          <w:lang w:val="en-US" w:eastAsia="zh-CN" w:bidi="ar-SA"/>
        </w:rPr>
        <w:t>（四）查验健康证明。学院对隔离的师生员工，做到排查、管控、督导、宣教、关爱“五个到位”。师生员工病愈或按期解除集中隔离医学观察并按规定完成居家健康监测与核酸检测后，返校时要查验由当地具备资质的医疗机构开具的相关证明，并对其提供必要的康复期指导与心理疏导。</w:t>
      </w:r>
    </w:p>
    <w:p>
      <w:pPr>
        <w:widowControl/>
        <w:spacing w:before="0" w:beforeAutospacing="0" w:after="0" w:afterAutospacing="0"/>
        <w:ind w:firstLine="643" w:firstLineChars="200"/>
        <w:contextualSpacing/>
        <w:jc w:val="left"/>
        <w:rPr>
          <w:rFonts w:ascii="仿宋" w:hAnsi="仿宋" w:eastAsia="仿宋" w:cs="宋体"/>
          <w:b/>
          <w:color w:val="000000"/>
          <w:kern w:val="0"/>
          <w:sz w:val="32"/>
          <w:szCs w:val="32"/>
          <w:lang w:val="en-US" w:eastAsia="zh-CN" w:bidi="ar-SA"/>
        </w:rPr>
      </w:pPr>
      <w:r>
        <w:rPr>
          <w:rFonts w:hint="eastAsia" w:ascii="仿宋" w:hAnsi="仿宋" w:eastAsia="仿宋" w:cs="宋体"/>
          <w:b/>
          <w:color w:val="000000"/>
          <w:kern w:val="0"/>
          <w:sz w:val="32"/>
          <w:szCs w:val="32"/>
          <w:lang w:val="en-US" w:eastAsia="zh-CN" w:bidi="ar-SA"/>
        </w:rPr>
        <w:t>五</w:t>
      </w:r>
      <w:r>
        <w:rPr>
          <w:rFonts w:ascii="仿宋" w:hAnsi="仿宋" w:eastAsia="仿宋" w:cs="宋体"/>
          <w:b/>
          <w:color w:val="000000"/>
          <w:kern w:val="0"/>
          <w:sz w:val="32"/>
          <w:szCs w:val="32"/>
          <w:lang w:val="en-US" w:eastAsia="zh-CN" w:bidi="ar-SA"/>
        </w:rPr>
        <w:t>、工作要求</w:t>
      </w:r>
    </w:p>
    <w:p>
      <w:pPr>
        <w:widowControl/>
        <w:spacing w:before="0" w:beforeAutospacing="0" w:after="0" w:afterAutospacing="0"/>
        <w:ind w:firstLine="640" w:firstLineChars="200"/>
        <w:contextualSpacing/>
        <w:jc w:val="left"/>
        <w:rPr>
          <w:rFonts w:ascii="仿宋" w:hAnsi="仿宋" w:eastAsia="仿宋" w:cs="宋体"/>
          <w:color w:val="000000"/>
          <w:kern w:val="0"/>
          <w:sz w:val="32"/>
          <w:szCs w:val="32"/>
          <w:lang w:val="en-US" w:eastAsia="zh-CN" w:bidi="ar-SA"/>
        </w:rPr>
      </w:pPr>
      <w:r>
        <w:rPr>
          <w:rFonts w:ascii="仿宋" w:hAnsi="仿宋" w:eastAsia="仿宋" w:cs="宋体"/>
          <w:color w:val="000000"/>
          <w:kern w:val="0"/>
          <w:sz w:val="32"/>
          <w:szCs w:val="32"/>
          <w:lang w:val="en-US" w:eastAsia="zh-CN" w:bidi="ar-SA"/>
        </w:rPr>
        <w:t>(一)提高思想认识。贯彻落实上级教育主管部门的决策部署，主要领导亲自抓、分管领导具体负责、有关部门协调联动的工作格局，稳妥有序地做好疫情防护，确保师生员工的生命安全和身体健康。</w:t>
      </w:r>
      <w:r>
        <w:rPr>
          <w:rFonts w:hint="eastAsia" w:ascii="宋体" w:hAnsi="宋体" w:eastAsia="宋体" w:cs="宋体"/>
          <w:color w:val="000000"/>
          <w:kern w:val="0"/>
          <w:sz w:val="32"/>
          <w:szCs w:val="32"/>
          <w:lang w:val="en-US" w:eastAsia="zh-CN" w:bidi="ar-SA"/>
        </w:rPr>
        <w:t> </w:t>
      </w:r>
    </w:p>
    <w:p>
      <w:pPr>
        <w:widowControl/>
        <w:spacing w:before="0" w:beforeAutospacing="0" w:after="0" w:afterAutospacing="0"/>
        <w:ind w:firstLine="640" w:firstLineChars="200"/>
        <w:contextualSpacing/>
        <w:jc w:val="left"/>
        <w:rPr>
          <w:rFonts w:ascii="宋体" w:hAnsi="宋体" w:eastAsia="宋体" w:cs="宋体"/>
          <w:color w:val="000000"/>
          <w:kern w:val="0"/>
          <w:sz w:val="32"/>
          <w:szCs w:val="32"/>
          <w:lang w:val="en-US" w:eastAsia="zh-CN" w:bidi="ar-SA"/>
        </w:rPr>
      </w:pPr>
      <w:r>
        <w:rPr>
          <w:rFonts w:ascii="仿宋" w:hAnsi="仿宋" w:eastAsia="仿宋" w:cs="宋体"/>
          <w:color w:val="000000"/>
          <w:kern w:val="0"/>
          <w:sz w:val="32"/>
          <w:szCs w:val="32"/>
          <w:lang w:val="en-US" w:eastAsia="zh-CN" w:bidi="ar-SA"/>
        </w:rPr>
        <w:t>(</w:t>
      </w:r>
      <w:r>
        <w:rPr>
          <w:rFonts w:hint="eastAsia" w:ascii="仿宋" w:hAnsi="仿宋" w:eastAsia="仿宋" w:cs="宋体"/>
          <w:color w:val="000000"/>
          <w:kern w:val="0"/>
          <w:sz w:val="32"/>
          <w:szCs w:val="32"/>
          <w:lang w:val="en-US" w:eastAsia="zh-CN" w:bidi="ar-SA"/>
        </w:rPr>
        <w:t>二</w:t>
      </w:r>
      <w:r>
        <w:rPr>
          <w:rFonts w:ascii="仿宋" w:hAnsi="仿宋" w:eastAsia="仿宋" w:cs="宋体"/>
          <w:color w:val="000000"/>
          <w:kern w:val="0"/>
          <w:sz w:val="32"/>
          <w:szCs w:val="32"/>
          <w:lang w:val="en-US" w:eastAsia="zh-CN" w:bidi="ar-SA"/>
        </w:rPr>
        <w:t>)推动联防联控。加强与卫生健康行政部门、市场监管部门和疾病防控机构等的密切联系，加大部门协作，形成工作合力。</w:t>
      </w:r>
    </w:p>
    <w:p>
      <w:pPr>
        <w:widowControl/>
        <w:spacing w:before="0" w:beforeAutospacing="0" w:after="0" w:afterAutospacing="0"/>
        <w:ind w:firstLine="640" w:firstLineChars="200"/>
        <w:contextualSpacing/>
        <w:jc w:val="left"/>
        <w:rPr>
          <w:rFonts w:ascii="仿宋" w:hAnsi="仿宋" w:eastAsia="仿宋" w:cs="宋体"/>
          <w:color w:val="000000"/>
          <w:kern w:val="0"/>
          <w:sz w:val="32"/>
          <w:szCs w:val="32"/>
          <w:lang w:val="en-US" w:eastAsia="zh-CN" w:bidi="ar-SA"/>
        </w:rPr>
      </w:pPr>
      <w:r>
        <w:rPr>
          <w:rFonts w:ascii="仿宋" w:hAnsi="仿宋" w:eastAsia="仿宋" w:cs="宋体"/>
          <w:color w:val="000000"/>
          <w:kern w:val="0"/>
          <w:sz w:val="32"/>
          <w:szCs w:val="32"/>
          <w:lang w:val="en-US" w:eastAsia="zh-CN" w:bidi="ar-SA"/>
        </w:rPr>
        <w:t>(</w:t>
      </w:r>
      <w:r>
        <w:rPr>
          <w:rFonts w:hint="eastAsia" w:ascii="仿宋" w:hAnsi="仿宋" w:eastAsia="仿宋" w:cs="宋体"/>
          <w:color w:val="000000"/>
          <w:kern w:val="0"/>
          <w:sz w:val="32"/>
          <w:szCs w:val="32"/>
          <w:lang w:val="en-US" w:eastAsia="zh-CN" w:bidi="ar-SA"/>
        </w:rPr>
        <w:t>三</w:t>
      </w:r>
      <w:r>
        <w:rPr>
          <w:rFonts w:ascii="仿宋" w:hAnsi="仿宋" w:eastAsia="仿宋" w:cs="宋体"/>
          <w:color w:val="000000"/>
          <w:kern w:val="0"/>
          <w:sz w:val="32"/>
          <w:szCs w:val="32"/>
          <w:lang w:val="en-US" w:eastAsia="zh-CN" w:bidi="ar-SA"/>
        </w:rPr>
        <w:t>)强化信息报送。疫情防控工作领导小组</w:t>
      </w:r>
      <w:r>
        <w:rPr>
          <w:rFonts w:hint="eastAsia" w:ascii="仿宋" w:hAnsi="仿宋" w:eastAsia="仿宋" w:cs="宋体"/>
          <w:color w:val="000000"/>
          <w:kern w:val="0"/>
          <w:sz w:val="32"/>
          <w:szCs w:val="32"/>
          <w:lang w:val="en-US" w:eastAsia="zh-CN" w:bidi="ar-SA"/>
        </w:rPr>
        <w:t>办公室必须</w:t>
      </w:r>
      <w:r>
        <w:rPr>
          <w:rFonts w:ascii="仿宋" w:hAnsi="仿宋" w:eastAsia="仿宋" w:cs="宋体"/>
          <w:color w:val="000000"/>
          <w:kern w:val="0"/>
          <w:sz w:val="32"/>
          <w:szCs w:val="32"/>
          <w:lang w:val="en-US" w:eastAsia="zh-CN" w:bidi="ar-SA"/>
        </w:rPr>
        <w:t>实行“日报告”和“零报告”制度,掌握每日学校学生</w:t>
      </w:r>
      <w:r>
        <w:rPr>
          <w:rFonts w:hint="eastAsia" w:ascii="仿宋" w:hAnsi="仿宋" w:eastAsia="仿宋" w:cs="宋体"/>
          <w:color w:val="000000"/>
          <w:kern w:val="0"/>
          <w:sz w:val="32"/>
          <w:szCs w:val="32"/>
          <w:lang w:val="en-US" w:eastAsia="zh-CN" w:bidi="ar-SA"/>
        </w:rPr>
        <w:t>、教师和职工的</w:t>
      </w:r>
      <w:r>
        <w:rPr>
          <w:rFonts w:ascii="仿宋" w:hAnsi="仿宋" w:eastAsia="仿宋" w:cs="宋体"/>
          <w:color w:val="000000"/>
          <w:kern w:val="0"/>
          <w:sz w:val="32"/>
          <w:szCs w:val="32"/>
          <w:lang w:val="en-US" w:eastAsia="zh-CN" w:bidi="ar-SA"/>
        </w:rPr>
        <w:t>身体健康状况。</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left="0" w:right="0" w:firstLine="640" w:firstLineChars="200"/>
        <w:textAlignment w:val="auto"/>
        <w:rPr>
          <w:rFonts w:hint="eastAsia" w:ascii="仿宋" w:hAnsi="仿宋" w:eastAsia="仿宋" w:cs="仿宋"/>
          <w:i w:val="0"/>
          <w:caps w:val="0"/>
          <w:color w:val="000000"/>
          <w:spacing w:val="0"/>
          <w:sz w:val="32"/>
          <w:szCs w:val="32"/>
          <w:lang w:eastAsia="zh-CN"/>
        </w:rPr>
      </w:pPr>
      <w:r>
        <w:rPr>
          <w:rFonts w:ascii="仿宋" w:hAnsi="仿宋" w:eastAsia="仿宋" w:cs="宋体"/>
          <w:color w:val="000000"/>
          <w:kern w:val="0"/>
          <w:sz w:val="32"/>
          <w:szCs w:val="32"/>
          <w:lang w:val="en-US" w:eastAsia="zh-CN" w:bidi="ar-SA"/>
        </w:rPr>
        <w:t>(</w:t>
      </w:r>
      <w:r>
        <w:rPr>
          <w:rFonts w:hint="eastAsia" w:ascii="仿宋" w:hAnsi="仿宋" w:eastAsia="仿宋" w:cs="宋体"/>
          <w:color w:val="000000"/>
          <w:kern w:val="0"/>
          <w:sz w:val="32"/>
          <w:szCs w:val="32"/>
          <w:lang w:val="en-US" w:eastAsia="zh-CN" w:bidi="ar-SA"/>
        </w:rPr>
        <w:t>四</w:t>
      </w:r>
      <w:r>
        <w:rPr>
          <w:rFonts w:ascii="仿宋" w:hAnsi="仿宋" w:eastAsia="仿宋" w:cs="宋体"/>
          <w:color w:val="000000"/>
          <w:kern w:val="0"/>
          <w:sz w:val="32"/>
          <w:szCs w:val="32"/>
          <w:lang w:val="en-US" w:eastAsia="zh-CN" w:bidi="ar-SA"/>
        </w:rPr>
        <w:t>)严格责任追究。如预防措施落实不力，</w:t>
      </w:r>
      <w:r>
        <w:rPr>
          <w:rFonts w:hint="eastAsia" w:ascii="仿宋" w:hAnsi="仿宋" w:eastAsia="仿宋" w:cs="宋体"/>
          <w:color w:val="000000"/>
          <w:kern w:val="0"/>
          <w:sz w:val="32"/>
          <w:szCs w:val="32"/>
          <w:lang w:val="en-US" w:eastAsia="zh-CN" w:bidi="ar-SA"/>
        </w:rPr>
        <w:t>工作程序不到位而</w:t>
      </w:r>
      <w:r>
        <w:rPr>
          <w:rFonts w:ascii="仿宋" w:hAnsi="仿宋" w:eastAsia="仿宋" w:cs="宋体"/>
          <w:color w:val="000000"/>
          <w:kern w:val="0"/>
          <w:sz w:val="32"/>
          <w:szCs w:val="32"/>
          <w:lang w:val="en-US" w:eastAsia="zh-CN" w:bidi="ar-SA"/>
        </w:rPr>
        <w:t>导致发生传染病疫情爆发，以及在传染病流行发生后不及时报告或隐瞒不报的，查处直接责任人，并追究相关领导的责任。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textAlignment w:val="auto"/>
        <w:rPr>
          <w:rFonts w:hint="default" w:ascii="仿宋" w:hAnsi="仿宋" w:eastAsia="仿宋" w:cs="仿宋"/>
          <w:i w:val="0"/>
          <w:caps w:val="0"/>
          <w:color w:val="000000"/>
          <w:spacing w:val="0"/>
          <w:sz w:val="32"/>
          <w:szCs w:val="32"/>
          <w:lang w:val="en-US" w:eastAsia="zh-CN"/>
        </w:rPr>
      </w:pPr>
      <w:r>
        <w:rPr>
          <w:rFonts w:hint="eastAsia" w:ascii="仿宋" w:hAnsi="仿宋" w:eastAsia="仿宋" w:cs="仿宋"/>
          <w:i w:val="0"/>
          <w:caps w:val="0"/>
          <w:color w:val="000000"/>
          <w:spacing w:val="0"/>
          <w:sz w:val="32"/>
          <w:szCs w:val="32"/>
          <w:lang w:eastAsia="zh-CN"/>
        </w:rPr>
        <w:t>附：</w:t>
      </w:r>
      <w:r>
        <w:rPr>
          <w:rFonts w:hint="eastAsia" w:ascii="仿宋" w:hAnsi="仿宋" w:eastAsia="仿宋" w:cs="仿宋"/>
          <w:i w:val="0"/>
          <w:caps w:val="0"/>
          <w:color w:val="000000"/>
          <w:spacing w:val="0"/>
          <w:sz w:val="32"/>
          <w:szCs w:val="32"/>
          <w:lang w:val="en-US" w:eastAsia="zh-CN"/>
        </w:rPr>
        <w:t>1、疫情报告程序</w:t>
      </w:r>
      <w:r>
        <w:rPr>
          <w:rFonts w:hint="default" w:ascii="仿宋" w:hAnsi="仿宋" w:eastAsia="仿宋" w:cs="仿宋"/>
          <w:i w:val="0"/>
          <w:caps w:val="0"/>
          <w:color w:val="000000"/>
          <w:spacing w:val="0"/>
          <w:sz w:val="32"/>
          <w:szCs w:val="32"/>
          <w:lang w:val="en-US" w:eastAsia="zh-CN"/>
        </w:rPr>
        <w:drawing>
          <wp:inline distT="0" distB="0" distL="114300" distR="114300">
            <wp:extent cx="5861050" cy="2386330"/>
            <wp:effectExtent l="0" t="0" r="6350" b="13970"/>
            <wp:docPr id="2" name="图片 2" descr="166040271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0402711165"/>
                    <pic:cNvPicPr>
                      <a:picLocks noChangeAspect="1"/>
                    </pic:cNvPicPr>
                  </pic:nvPicPr>
                  <pic:blipFill>
                    <a:blip r:embed="rId5"/>
                    <a:stretch>
                      <a:fillRect/>
                    </a:stretch>
                  </pic:blipFill>
                  <pic:spPr>
                    <a:xfrm>
                      <a:off x="0" y="0"/>
                      <a:ext cx="5861050" cy="2386330"/>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textAlignment w:val="auto"/>
        <w:rPr>
          <w:rFonts w:hint="default" w:ascii="仿宋" w:hAnsi="仿宋" w:eastAsia="仿宋" w:cs="仿宋"/>
          <w:i w:val="0"/>
          <w:caps w:val="0"/>
          <w:color w:val="000000"/>
          <w:spacing w:val="0"/>
          <w:sz w:val="32"/>
          <w:szCs w:val="32"/>
          <w:lang w:val="en-US" w:eastAsia="zh-CN"/>
        </w:rPr>
      </w:pPr>
      <w:r>
        <w:rPr>
          <w:rFonts w:hint="eastAsia" w:ascii="仿宋" w:hAnsi="仿宋" w:eastAsia="仿宋" w:cs="仿宋"/>
          <w:i w:val="0"/>
          <w:caps w:val="0"/>
          <w:color w:val="000000"/>
          <w:spacing w:val="0"/>
          <w:sz w:val="32"/>
          <w:szCs w:val="32"/>
          <w:lang w:val="en-US" w:eastAsia="zh-CN"/>
        </w:rPr>
        <w:t>2、防疫物资清单</w:t>
      </w:r>
      <w:r>
        <w:rPr>
          <w:rFonts w:hint="default" w:ascii="仿宋" w:hAnsi="仿宋" w:eastAsia="仿宋" w:cs="仿宋"/>
          <w:i w:val="0"/>
          <w:caps w:val="0"/>
          <w:color w:val="000000"/>
          <w:spacing w:val="0"/>
          <w:sz w:val="32"/>
          <w:szCs w:val="32"/>
          <w:lang w:val="en-US" w:eastAsia="zh-CN"/>
        </w:rPr>
        <w:drawing>
          <wp:inline distT="0" distB="0" distL="114300" distR="114300">
            <wp:extent cx="5788660" cy="3017520"/>
            <wp:effectExtent l="0" t="0" r="2540" b="11430"/>
            <wp:docPr id="3" name="图片 3" descr="166040287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0402876323"/>
                    <pic:cNvPicPr>
                      <a:picLocks noChangeAspect="1"/>
                    </pic:cNvPicPr>
                  </pic:nvPicPr>
                  <pic:blipFill>
                    <a:blip r:embed="rId6"/>
                    <a:stretch>
                      <a:fillRect/>
                    </a:stretch>
                  </pic:blipFill>
                  <pic:spPr>
                    <a:xfrm>
                      <a:off x="0" y="0"/>
                      <a:ext cx="5788660" cy="3017520"/>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Autospacing="0" w:line="240" w:lineRule="auto"/>
        <w:ind w:right="0"/>
        <w:textAlignment w:val="auto"/>
        <w:rPr>
          <w:rFonts w:hint="eastAsia" w:ascii="仿宋" w:hAnsi="仿宋" w:eastAsia="仿宋" w:cs="仿宋"/>
          <w:i w:val="0"/>
          <w:caps w:val="0"/>
          <w:color w:val="000000"/>
          <w:spacing w:val="0"/>
          <w:sz w:val="32"/>
          <w:szCs w:val="32"/>
          <w:lang w:eastAsia="zh-CN"/>
        </w:rPr>
      </w:pPr>
      <w:r>
        <w:rPr>
          <w:rFonts w:hint="eastAsia" w:ascii="仿宋" w:hAnsi="仿宋" w:eastAsia="仿宋" w:cs="仿宋"/>
          <w:i w:val="0"/>
          <w:caps w:val="0"/>
          <w:color w:val="000000"/>
          <w:spacing w:val="0"/>
          <w:sz w:val="32"/>
          <w:szCs w:val="32"/>
          <w:lang w:eastAsia="zh-CN"/>
        </w:rPr>
        <w:drawing>
          <wp:inline distT="0" distB="0" distL="114300" distR="114300">
            <wp:extent cx="5852795" cy="2493645"/>
            <wp:effectExtent l="0" t="0" r="14605" b="1905"/>
            <wp:docPr id="4" name="图片 4" descr="166040290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0402903451"/>
                    <pic:cNvPicPr>
                      <a:picLocks noChangeAspect="1"/>
                    </pic:cNvPicPr>
                  </pic:nvPicPr>
                  <pic:blipFill>
                    <a:blip r:embed="rId7"/>
                    <a:stretch>
                      <a:fillRect/>
                    </a:stretch>
                  </pic:blipFill>
                  <pic:spPr>
                    <a:xfrm>
                      <a:off x="0" y="0"/>
                      <a:ext cx="5852795" cy="2493645"/>
                    </a:xfrm>
                    <a:prstGeom prst="rect">
                      <a:avLst/>
                    </a:prstGeom>
                  </pic:spPr>
                </pic:pic>
              </a:graphicData>
            </a:graphic>
          </wp:inline>
        </w:drawing>
      </w:r>
    </w:p>
    <w:p>
      <w:pPr>
        <w:widowControl/>
        <w:numPr>
          <w:ilvl w:val="0"/>
          <w:numId w:val="1"/>
        </w:numPr>
        <w:adjustRightInd w:val="0"/>
        <w:snapToGrid w:val="0"/>
        <w:spacing w:line="360" w:lineRule="auto"/>
        <w:jc w:val="left"/>
        <w:rPr>
          <w:rFonts w:hint="default" w:ascii="仿宋" w:hAnsi="仿宋" w:eastAsia="仿宋" w:cs="仿宋"/>
          <w:b w:val="0"/>
          <w:bCs w:val="0"/>
          <w:i w:val="0"/>
          <w:iCs w:val="0"/>
          <w:caps w:val="0"/>
          <w:smallCaps w:val="0"/>
          <w:strike w:val="0"/>
          <w:dstrike w:val="0"/>
          <w:vanish w:val="0"/>
          <w:spacing w:val="0"/>
          <w:w w:val="100"/>
          <w:position w:val="0"/>
          <w:sz w:val="30"/>
          <w:szCs w:val="30"/>
          <w:u w:val="none"/>
          <w:vertAlign w:val="baseline"/>
          <w:lang w:val="en-US" w:eastAsia="zh-CN" w:bidi="ar-SA"/>
        </w:rPr>
      </w:pPr>
      <w:r>
        <w:rPr>
          <w:rFonts w:hint="eastAsia" w:ascii="仿宋" w:hAnsi="仿宋" w:eastAsia="仿宋" w:cs="仿宋"/>
          <w:b w:val="0"/>
          <w:bCs w:val="0"/>
          <w:i w:val="0"/>
          <w:iCs w:val="0"/>
          <w:caps w:val="0"/>
          <w:smallCaps w:val="0"/>
          <w:strike w:val="0"/>
          <w:dstrike w:val="0"/>
          <w:vanish w:val="0"/>
          <w:spacing w:val="0"/>
          <w:w w:val="100"/>
          <w:position w:val="0"/>
          <w:sz w:val="30"/>
          <w:szCs w:val="30"/>
          <w:u w:val="none"/>
          <w:vertAlign w:val="baseline"/>
          <w:lang w:val="en-US" w:eastAsia="zh-CN" w:bidi="ar-SA"/>
        </w:rPr>
        <w:t>隔离室防疫用品配置清单</w:t>
      </w:r>
      <w:r>
        <w:rPr>
          <w:rFonts w:hint="default" w:ascii="仿宋" w:hAnsi="仿宋" w:eastAsia="仿宋" w:cs="仿宋"/>
          <w:b w:val="0"/>
          <w:bCs w:val="0"/>
          <w:i w:val="0"/>
          <w:iCs w:val="0"/>
          <w:caps w:val="0"/>
          <w:smallCaps w:val="0"/>
          <w:strike w:val="0"/>
          <w:dstrike w:val="0"/>
          <w:vanish w:val="0"/>
          <w:spacing w:val="0"/>
          <w:w w:val="100"/>
          <w:position w:val="0"/>
          <w:sz w:val="30"/>
          <w:szCs w:val="30"/>
          <w:u w:val="none"/>
          <w:vertAlign w:val="baseline"/>
          <w:lang w:val="en-US" w:eastAsia="zh-CN" w:bidi="ar-SA"/>
        </w:rPr>
        <w:drawing>
          <wp:inline distT="0" distB="0" distL="114300" distR="114300">
            <wp:extent cx="5759450" cy="2822575"/>
            <wp:effectExtent l="0" t="0" r="12700" b="15875"/>
            <wp:docPr id="5" name="图片 5" descr="166040301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0403013841"/>
                    <pic:cNvPicPr>
                      <a:picLocks noChangeAspect="1"/>
                    </pic:cNvPicPr>
                  </pic:nvPicPr>
                  <pic:blipFill>
                    <a:blip r:embed="rId8"/>
                    <a:stretch>
                      <a:fillRect/>
                    </a:stretch>
                  </pic:blipFill>
                  <pic:spPr>
                    <a:xfrm>
                      <a:off x="0" y="0"/>
                      <a:ext cx="5759450" cy="2822575"/>
                    </a:xfrm>
                    <a:prstGeom prst="rect">
                      <a:avLst/>
                    </a:prstGeom>
                  </pic:spPr>
                </pic:pic>
              </a:graphicData>
            </a:graphic>
          </wp:inline>
        </w:drawing>
      </w:r>
    </w:p>
    <w:p>
      <w:pPr>
        <w:widowControl/>
        <w:numPr>
          <w:ilvl w:val="0"/>
          <w:numId w:val="0"/>
        </w:numPr>
        <w:adjustRightInd w:val="0"/>
        <w:snapToGrid w:val="0"/>
        <w:spacing w:line="360" w:lineRule="auto"/>
        <w:jc w:val="left"/>
        <w:rPr>
          <w:rFonts w:hint="default" w:ascii="仿宋" w:hAnsi="仿宋" w:eastAsia="仿宋" w:cs="仿宋"/>
          <w:b w:val="0"/>
          <w:bCs w:val="0"/>
          <w:i w:val="0"/>
          <w:iCs w:val="0"/>
          <w:caps w:val="0"/>
          <w:smallCaps w:val="0"/>
          <w:strike w:val="0"/>
          <w:dstrike w:val="0"/>
          <w:vanish w:val="0"/>
          <w:spacing w:val="0"/>
          <w:w w:val="100"/>
          <w:position w:val="0"/>
          <w:sz w:val="30"/>
          <w:szCs w:val="30"/>
          <w:u w:val="none"/>
          <w:vertAlign w:val="baseline"/>
          <w:lang w:val="en-US" w:eastAsia="zh-CN" w:bidi="ar-SA"/>
        </w:rPr>
      </w:pPr>
      <w:r>
        <w:rPr>
          <w:rFonts w:hint="default" w:ascii="仿宋" w:hAnsi="仿宋" w:eastAsia="仿宋" w:cs="仿宋"/>
          <w:b w:val="0"/>
          <w:bCs w:val="0"/>
          <w:i w:val="0"/>
          <w:iCs w:val="0"/>
          <w:caps w:val="0"/>
          <w:smallCaps w:val="0"/>
          <w:strike w:val="0"/>
          <w:dstrike w:val="0"/>
          <w:vanish w:val="0"/>
          <w:spacing w:val="0"/>
          <w:w w:val="100"/>
          <w:position w:val="0"/>
          <w:sz w:val="30"/>
          <w:szCs w:val="30"/>
          <w:u w:val="none"/>
          <w:vertAlign w:val="baseline"/>
          <w:lang w:val="en-US" w:eastAsia="zh-CN" w:bidi="ar-SA"/>
        </w:rPr>
        <w:drawing>
          <wp:inline distT="0" distB="0" distL="114300" distR="114300">
            <wp:extent cx="5760085" cy="3358515"/>
            <wp:effectExtent l="0" t="0" r="12065" b="13335"/>
            <wp:docPr id="6" name="图片 6" descr="166040307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0403077155"/>
                    <pic:cNvPicPr>
                      <a:picLocks noChangeAspect="1"/>
                    </pic:cNvPicPr>
                  </pic:nvPicPr>
                  <pic:blipFill>
                    <a:blip r:embed="rId9"/>
                    <a:stretch>
                      <a:fillRect/>
                    </a:stretch>
                  </pic:blipFill>
                  <pic:spPr>
                    <a:xfrm>
                      <a:off x="0" y="0"/>
                      <a:ext cx="5760085" cy="3358515"/>
                    </a:xfrm>
                    <a:prstGeom prst="rect">
                      <a:avLst/>
                    </a:prstGeom>
                  </pic:spPr>
                </pic:pic>
              </a:graphicData>
            </a:graphic>
          </wp:inline>
        </w:drawing>
      </w:r>
    </w:p>
    <w:sectPr>
      <w:footerReference r:id="rId3" w:type="default"/>
      <w:pgSz w:w="11906" w:h="16838"/>
      <w:pgMar w:top="1134" w:right="1417" w:bottom="1134"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A0204"/>
    <w:charset w:val="00"/>
    <w:family w:val="roman"/>
    <w:pitch w:val="default"/>
    <w:sig w:usb0="E00002FF" w:usb1="4000045F" w:usb2="00000000" w:usb3="00000000" w:csb0="2000019F" w:csb1="00000000"/>
  </w:font>
  <w:font w:name="Calibri">
    <w:panose1 w:val="020F07020304040A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仿宋_GB2312">
    <w:altName w:val="方正仿宋_GBK"/>
    <w:panose1 w:val="00000000000000000000"/>
    <w:charset w:val="00"/>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Kingsoft Sign">
    <w:panose1 w:val="05050102010706020507"/>
    <w:charset w:val="00"/>
    <w:family w:val="auto"/>
    <w:pitch w:val="default"/>
    <w:sig w:usb0="00000000" w:usb1="10000000" w:usb2="00000000" w:usb3="00000000" w:csb0="00000001" w:csb1="00000000"/>
  </w:font>
  <w:font w:name="方正仿宋_GBK">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E378F"/>
    <w:multiLevelType w:val="singleLevel"/>
    <w:tmpl w:val="14AE378F"/>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U0Njc5MGQ2YWExOGMwNmQ1ZDA2NDNhMjkxM2IxMDkifQ=="/>
  </w:docVars>
  <w:rsids>
    <w:rsidRoot w:val="00794DCE"/>
    <w:rsid w:val="00003086"/>
    <w:rsid w:val="0000514E"/>
    <w:rsid w:val="00031095"/>
    <w:rsid w:val="0003325E"/>
    <w:rsid w:val="00046533"/>
    <w:rsid w:val="00052585"/>
    <w:rsid w:val="000535D0"/>
    <w:rsid w:val="0006078D"/>
    <w:rsid w:val="00070C6C"/>
    <w:rsid w:val="00072AB9"/>
    <w:rsid w:val="0008602B"/>
    <w:rsid w:val="000B2A52"/>
    <w:rsid w:val="000C1A11"/>
    <w:rsid w:val="000D4348"/>
    <w:rsid w:val="000E7C0C"/>
    <w:rsid w:val="000F5C74"/>
    <w:rsid w:val="00120EDA"/>
    <w:rsid w:val="001462E4"/>
    <w:rsid w:val="0016775C"/>
    <w:rsid w:val="001717E9"/>
    <w:rsid w:val="00185769"/>
    <w:rsid w:val="00190350"/>
    <w:rsid w:val="00194524"/>
    <w:rsid w:val="001B057C"/>
    <w:rsid w:val="001B44D8"/>
    <w:rsid w:val="001B695B"/>
    <w:rsid w:val="001D5597"/>
    <w:rsid w:val="001D73E1"/>
    <w:rsid w:val="001D7B9A"/>
    <w:rsid w:val="001E490D"/>
    <w:rsid w:val="00222CAD"/>
    <w:rsid w:val="0022725B"/>
    <w:rsid w:val="00232B04"/>
    <w:rsid w:val="00245BB1"/>
    <w:rsid w:val="00255771"/>
    <w:rsid w:val="0026649E"/>
    <w:rsid w:val="002918F3"/>
    <w:rsid w:val="002945E8"/>
    <w:rsid w:val="002A619E"/>
    <w:rsid w:val="002C50C2"/>
    <w:rsid w:val="002D55E4"/>
    <w:rsid w:val="002E7370"/>
    <w:rsid w:val="002F38D1"/>
    <w:rsid w:val="002F56B5"/>
    <w:rsid w:val="00306AEC"/>
    <w:rsid w:val="003074E6"/>
    <w:rsid w:val="00322C6B"/>
    <w:rsid w:val="003468DB"/>
    <w:rsid w:val="00346FD0"/>
    <w:rsid w:val="003606B0"/>
    <w:rsid w:val="00387960"/>
    <w:rsid w:val="0039371E"/>
    <w:rsid w:val="00403F87"/>
    <w:rsid w:val="00406669"/>
    <w:rsid w:val="0041037A"/>
    <w:rsid w:val="004114C8"/>
    <w:rsid w:val="00421B82"/>
    <w:rsid w:val="00424B07"/>
    <w:rsid w:val="00424C5E"/>
    <w:rsid w:val="00432951"/>
    <w:rsid w:val="00442AA1"/>
    <w:rsid w:val="0044307F"/>
    <w:rsid w:val="00464EBA"/>
    <w:rsid w:val="00465F42"/>
    <w:rsid w:val="00486B23"/>
    <w:rsid w:val="00492497"/>
    <w:rsid w:val="00496829"/>
    <w:rsid w:val="004B3325"/>
    <w:rsid w:val="004C2434"/>
    <w:rsid w:val="004D21CC"/>
    <w:rsid w:val="004D55D8"/>
    <w:rsid w:val="004E67EC"/>
    <w:rsid w:val="004F4088"/>
    <w:rsid w:val="004F708C"/>
    <w:rsid w:val="005106C9"/>
    <w:rsid w:val="005204CF"/>
    <w:rsid w:val="00526227"/>
    <w:rsid w:val="0053671D"/>
    <w:rsid w:val="00544479"/>
    <w:rsid w:val="005607C8"/>
    <w:rsid w:val="005752D8"/>
    <w:rsid w:val="005B35C9"/>
    <w:rsid w:val="005B446B"/>
    <w:rsid w:val="005D1B56"/>
    <w:rsid w:val="005D75DD"/>
    <w:rsid w:val="005E1B3B"/>
    <w:rsid w:val="005F237E"/>
    <w:rsid w:val="00605A07"/>
    <w:rsid w:val="0061111C"/>
    <w:rsid w:val="00616094"/>
    <w:rsid w:val="00622C27"/>
    <w:rsid w:val="00624E95"/>
    <w:rsid w:val="00625A40"/>
    <w:rsid w:val="00626977"/>
    <w:rsid w:val="00634764"/>
    <w:rsid w:val="0064083C"/>
    <w:rsid w:val="00657BC6"/>
    <w:rsid w:val="0066523C"/>
    <w:rsid w:val="00681396"/>
    <w:rsid w:val="00686E1A"/>
    <w:rsid w:val="006905A8"/>
    <w:rsid w:val="0069246F"/>
    <w:rsid w:val="00695F10"/>
    <w:rsid w:val="006A1F28"/>
    <w:rsid w:val="006B1FA4"/>
    <w:rsid w:val="006B52F5"/>
    <w:rsid w:val="006B5D39"/>
    <w:rsid w:val="006C3B62"/>
    <w:rsid w:val="006D0045"/>
    <w:rsid w:val="006D08B3"/>
    <w:rsid w:val="006D5DF3"/>
    <w:rsid w:val="00723877"/>
    <w:rsid w:val="00740810"/>
    <w:rsid w:val="00780143"/>
    <w:rsid w:val="007922AD"/>
    <w:rsid w:val="00794DCE"/>
    <w:rsid w:val="007A35C4"/>
    <w:rsid w:val="007A5C09"/>
    <w:rsid w:val="007B6015"/>
    <w:rsid w:val="007B7178"/>
    <w:rsid w:val="007B718E"/>
    <w:rsid w:val="007C0DA2"/>
    <w:rsid w:val="007C1857"/>
    <w:rsid w:val="007C2593"/>
    <w:rsid w:val="007E0C67"/>
    <w:rsid w:val="007F687E"/>
    <w:rsid w:val="00812FF1"/>
    <w:rsid w:val="00825724"/>
    <w:rsid w:val="00834887"/>
    <w:rsid w:val="00853499"/>
    <w:rsid w:val="008558ED"/>
    <w:rsid w:val="00857688"/>
    <w:rsid w:val="008610D2"/>
    <w:rsid w:val="00873E16"/>
    <w:rsid w:val="0088452F"/>
    <w:rsid w:val="0089172D"/>
    <w:rsid w:val="008A23E9"/>
    <w:rsid w:val="00903D00"/>
    <w:rsid w:val="00950E47"/>
    <w:rsid w:val="0095157F"/>
    <w:rsid w:val="0099301A"/>
    <w:rsid w:val="009C17CC"/>
    <w:rsid w:val="009C4462"/>
    <w:rsid w:val="009D0BAF"/>
    <w:rsid w:val="009F0907"/>
    <w:rsid w:val="00A138A6"/>
    <w:rsid w:val="00A15A1A"/>
    <w:rsid w:val="00A212FC"/>
    <w:rsid w:val="00A274ED"/>
    <w:rsid w:val="00A309E5"/>
    <w:rsid w:val="00A32FDD"/>
    <w:rsid w:val="00A47729"/>
    <w:rsid w:val="00A63D50"/>
    <w:rsid w:val="00A67063"/>
    <w:rsid w:val="00A97419"/>
    <w:rsid w:val="00AA5CD2"/>
    <w:rsid w:val="00AB0371"/>
    <w:rsid w:val="00AB4984"/>
    <w:rsid w:val="00AD180F"/>
    <w:rsid w:val="00AD54CD"/>
    <w:rsid w:val="00B21AB0"/>
    <w:rsid w:val="00B54B59"/>
    <w:rsid w:val="00B65706"/>
    <w:rsid w:val="00B66130"/>
    <w:rsid w:val="00B94EA5"/>
    <w:rsid w:val="00BA426B"/>
    <w:rsid w:val="00BB5EFE"/>
    <w:rsid w:val="00BB7D7B"/>
    <w:rsid w:val="00BC712C"/>
    <w:rsid w:val="00BD7E15"/>
    <w:rsid w:val="00C068FB"/>
    <w:rsid w:val="00C12B9C"/>
    <w:rsid w:val="00C26576"/>
    <w:rsid w:val="00C31BD6"/>
    <w:rsid w:val="00C53175"/>
    <w:rsid w:val="00C673D4"/>
    <w:rsid w:val="00C873F8"/>
    <w:rsid w:val="00C96771"/>
    <w:rsid w:val="00CC2013"/>
    <w:rsid w:val="00D13893"/>
    <w:rsid w:val="00D16828"/>
    <w:rsid w:val="00D57345"/>
    <w:rsid w:val="00D57481"/>
    <w:rsid w:val="00D67D48"/>
    <w:rsid w:val="00D83F2B"/>
    <w:rsid w:val="00D90707"/>
    <w:rsid w:val="00D94E6F"/>
    <w:rsid w:val="00D94FB5"/>
    <w:rsid w:val="00D9613F"/>
    <w:rsid w:val="00DD30DD"/>
    <w:rsid w:val="00DE5B9A"/>
    <w:rsid w:val="00DF6F4E"/>
    <w:rsid w:val="00E14C54"/>
    <w:rsid w:val="00E1779F"/>
    <w:rsid w:val="00E204CC"/>
    <w:rsid w:val="00E20732"/>
    <w:rsid w:val="00E37DA2"/>
    <w:rsid w:val="00E46333"/>
    <w:rsid w:val="00E717E1"/>
    <w:rsid w:val="00E76548"/>
    <w:rsid w:val="00E81DCE"/>
    <w:rsid w:val="00E90410"/>
    <w:rsid w:val="00EB1D4B"/>
    <w:rsid w:val="00EB6AD2"/>
    <w:rsid w:val="00ED41E2"/>
    <w:rsid w:val="00F147A0"/>
    <w:rsid w:val="00F2671E"/>
    <w:rsid w:val="00F84996"/>
    <w:rsid w:val="00F86DEF"/>
    <w:rsid w:val="00F924C4"/>
    <w:rsid w:val="00FB730D"/>
    <w:rsid w:val="00FF3F31"/>
    <w:rsid w:val="016E3C0B"/>
    <w:rsid w:val="01C42F6E"/>
    <w:rsid w:val="021663B4"/>
    <w:rsid w:val="03AE6706"/>
    <w:rsid w:val="088567D2"/>
    <w:rsid w:val="08BB7AD4"/>
    <w:rsid w:val="092F18D0"/>
    <w:rsid w:val="095D777C"/>
    <w:rsid w:val="09CC2852"/>
    <w:rsid w:val="0A9471DC"/>
    <w:rsid w:val="0B9E662A"/>
    <w:rsid w:val="0D083F1C"/>
    <w:rsid w:val="0D8E4B7E"/>
    <w:rsid w:val="12663CBF"/>
    <w:rsid w:val="12F9090D"/>
    <w:rsid w:val="13F750D4"/>
    <w:rsid w:val="149724DB"/>
    <w:rsid w:val="15CF2923"/>
    <w:rsid w:val="16AA3650"/>
    <w:rsid w:val="18187313"/>
    <w:rsid w:val="18BE5D32"/>
    <w:rsid w:val="19E32812"/>
    <w:rsid w:val="1A1C4ACA"/>
    <w:rsid w:val="1AE52017"/>
    <w:rsid w:val="1B4554A9"/>
    <w:rsid w:val="1DCE67C0"/>
    <w:rsid w:val="1E4C2DC9"/>
    <w:rsid w:val="1EE26560"/>
    <w:rsid w:val="201E5EC0"/>
    <w:rsid w:val="207D5257"/>
    <w:rsid w:val="21234A3E"/>
    <w:rsid w:val="219203E7"/>
    <w:rsid w:val="22D22204"/>
    <w:rsid w:val="24322403"/>
    <w:rsid w:val="243B0399"/>
    <w:rsid w:val="256D2168"/>
    <w:rsid w:val="264F5F61"/>
    <w:rsid w:val="2666172F"/>
    <w:rsid w:val="27383749"/>
    <w:rsid w:val="29B737CE"/>
    <w:rsid w:val="2ABE6630"/>
    <w:rsid w:val="2AFD2BE5"/>
    <w:rsid w:val="2FB7724D"/>
    <w:rsid w:val="30BC4E85"/>
    <w:rsid w:val="3138040A"/>
    <w:rsid w:val="32DA7592"/>
    <w:rsid w:val="33185207"/>
    <w:rsid w:val="35556057"/>
    <w:rsid w:val="357331D6"/>
    <w:rsid w:val="35863D18"/>
    <w:rsid w:val="37874C73"/>
    <w:rsid w:val="38213757"/>
    <w:rsid w:val="39812564"/>
    <w:rsid w:val="39CB2917"/>
    <w:rsid w:val="3C0904D7"/>
    <w:rsid w:val="3CC07252"/>
    <w:rsid w:val="3E24127F"/>
    <w:rsid w:val="3F427BED"/>
    <w:rsid w:val="3F9337CB"/>
    <w:rsid w:val="43AB532B"/>
    <w:rsid w:val="43DA6213"/>
    <w:rsid w:val="448B3A4F"/>
    <w:rsid w:val="451C20EC"/>
    <w:rsid w:val="46561DC9"/>
    <w:rsid w:val="476E6435"/>
    <w:rsid w:val="48F4779B"/>
    <w:rsid w:val="49290EDA"/>
    <w:rsid w:val="496B5060"/>
    <w:rsid w:val="4B7D4C63"/>
    <w:rsid w:val="4B8E3725"/>
    <w:rsid w:val="4CAE6ED2"/>
    <w:rsid w:val="4CF602FB"/>
    <w:rsid w:val="50BE2DBC"/>
    <w:rsid w:val="51BE6FF5"/>
    <w:rsid w:val="522B495F"/>
    <w:rsid w:val="52AB58A1"/>
    <w:rsid w:val="536C3A36"/>
    <w:rsid w:val="54335AAE"/>
    <w:rsid w:val="54947094"/>
    <w:rsid w:val="5786503B"/>
    <w:rsid w:val="590C2354"/>
    <w:rsid w:val="59DE2B47"/>
    <w:rsid w:val="5BB92491"/>
    <w:rsid w:val="5D242FD3"/>
    <w:rsid w:val="624F73B9"/>
    <w:rsid w:val="645A1319"/>
    <w:rsid w:val="653F53C8"/>
    <w:rsid w:val="66A96735"/>
    <w:rsid w:val="66AA1457"/>
    <w:rsid w:val="672960CE"/>
    <w:rsid w:val="684E5436"/>
    <w:rsid w:val="68EC261D"/>
    <w:rsid w:val="6A1C5E06"/>
    <w:rsid w:val="6A2D0C9D"/>
    <w:rsid w:val="6B206560"/>
    <w:rsid w:val="6B5A2822"/>
    <w:rsid w:val="6B677FB2"/>
    <w:rsid w:val="6E635047"/>
    <w:rsid w:val="6EA537A8"/>
    <w:rsid w:val="70533532"/>
    <w:rsid w:val="70922FBF"/>
    <w:rsid w:val="70FC0CCA"/>
    <w:rsid w:val="712863EF"/>
    <w:rsid w:val="716A13AE"/>
    <w:rsid w:val="720C2C8A"/>
    <w:rsid w:val="72150EB0"/>
    <w:rsid w:val="72EA14E3"/>
    <w:rsid w:val="742B5E29"/>
    <w:rsid w:val="7480479E"/>
    <w:rsid w:val="766D608A"/>
    <w:rsid w:val="77EF5577"/>
    <w:rsid w:val="79921831"/>
    <w:rsid w:val="79C22E08"/>
    <w:rsid w:val="7B1215D9"/>
    <w:rsid w:val="7C381492"/>
    <w:rsid w:val="7DCF222E"/>
    <w:rsid w:val="7E1E378D"/>
    <w:rsid w:val="7FBC0C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400" w:lineRule="exact"/>
      <w:outlineLvl w:val="0"/>
    </w:pPr>
    <w:rPr>
      <w:b/>
      <w:bCs/>
      <w:kern w:val="44"/>
      <w:sz w:val="36"/>
      <w:szCs w:val="44"/>
    </w:rPr>
  </w:style>
  <w:style w:type="character" w:default="1" w:styleId="8">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3">
    <w:name w:val="Body Text Indent 2"/>
    <w:basedOn w:val="1"/>
    <w:qFormat/>
    <w:uiPriority w:val="0"/>
    <w:pPr>
      <w:ind w:leftChars="-1" w:firstLine="722"/>
    </w:pPr>
    <w:rPr>
      <w:rFonts w:eastAsia="仿宋_GB2312"/>
      <w:sz w:val="32"/>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qFormat/>
    <w:uiPriority w:val="99"/>
    <w:pPr>
      <w:widowControl/>
      <w:spacing w:before="100" w:beforeAutospacing="1" w:after="100" w:afterAutospacing="1"/>
      <w:jc w:val="left"/>
    </w:pPr>
    <w:rPr>
      <w:rFonts w:hint="eastAsia" w:ascii="宋体" w:hAnsi="宋体"/>
      <w:color w:val="000080"/>
      <w:kern w:val="0"/>
      <w:sz w:val="24"/>
    </w:rPr>
  </w:style>
  <w:style w:type="character" w:styleId="9">
    <w:name w:val="Strong"/>
    <w:basedOn w:val="8"/>
    <w:qFormat/>
    <w:uiPriority w:val="0"/>
    <w:rPr>
      <w:b/>
      <w:bCs/>
    </w:rPr>
  </w:style>
  <w:style w:type="character" w:styleId="10">
    <w:name w:val="page number"/>
    <w:basedOn w:val="8"/>
    <w:qFormat/>
    <w:uiPriority w:val="0"/>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页脚 Char"/>
    <w:basedOn w:val="8"/>
    <w:link w:val="4"/>
    <w:qFormat/>
    <w:uiPriority w:val="0"/>
    <w:rPr>
      <w:rFonts w:ascii="Calibri" w:hAnsi="Calibri" w:eastAsia="宋体" w:cs="Times New Roman"/>
      <w:sz w:val="18"/>
      <w:szCs w:val="18"/>
    </w:rPr>
  </w:style>
  <w:style w:type="character" w:customStyle="1" w:styleId="14">
    <w:name w:val="页眉 Char"/>
    <w:basedOn w:val="8"/>
    <w:link w:val="5"/>
    <w:qFormat/>
    <w:uiPriority w:val="99"/>
    <w:rPr>
      <w:rFonts w:ascii="Calibri" w:hAnsi="Calibri" w:eastAsia="宋体" w:cs="Times New Roman"/>
      <w:sz w:val="18"/>
      <w:szCs w:val="18"/>
    </w:rPr>
  </w:style>
  <w:style w:type="paragraph" w:customStyle="1" w:styleId="15">
    <w:name w:val="List Paragraph"/>
    <w:basedOn w:val="1"/>
    <w:unhideWhenUsed/>
    <w:qFormat/>
    <w:uiPriority w:val="99"/>
    <w:pPr>
      <w:ind w:firstLine="420" w:firstLineChars="200"/>
    </w:pPr>
    <w:rPr>
      <w:rFonts w:asciiTheme="minorHAnsi" w:hAnsiTheme="minorHAnsi" w:eastAsiaTheme="minorEastAsia" w:cstheme="minorBidi"/>
      <w:szCs w:val="24"/>
    </w:rPr>
  </w:style>
  <w:style w:type="paragraph" w:customStyle="1" w:styleId="16">
    <w:name w:val="css"/>
    <w:basedOn w:val="1"/>
    <w:qFormat/>
    <w:uiPriority w:val="0"/>
    <w:pPr>
      <w:widowControl/>
      <w:spacing w:before="100" w:beforeAutospacing="1" w:after="100" w:afterAutospacing="1"/>
      <w:jc w:val="left"/>
    </w:pPr>
    <w:rPr>
      <w:rFonts w:ascii="宋体" w:hAnsi="宋体"/>
      <w:color w:val="000000"/>
      <w:kern w:val="0"/>
      <w:sz w:val="15"/>
      <w:szCs w:val="15"/>
    </w:rPr>
  </w:style>
  <w:style w:type="paragraph" w:customStyle="1" w:styleId="17">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PC</Company>
  <Pages>17</Pages>
  <Words>6882</Words>
  <Characters>6961</Characters>
  <Lines>6</Lines>
  <Paragraphs>1</Paragraphs>
  <ScaleCrop>false</ScaleCrop>
  <LinksUpToDate>false</LinksUpToDate>
  <CharactersWithSpaces>7057</CharactersWithSpaces>
  <Application>WPS Office_4.0.1.6533_F1E327BC-269C-435d-A152-05C5408002CA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2017-05-04T10:51:00Z</dcterms:created>
  <dc:creator>user</dc:creator>
  <cp:lastModifiedBy>xiangshi</cp:lastModifiedBy>
  <cp:lastPrinted>2020-12-24T08:24:00Z</cp:lastPrinted>
  <dcterms:modified xsi:type="dcterms:W3CDTF">2022-08-18T19:54:24Z</dcterms:modified>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2052-4.0.1.6533</vt:lpwstr>
  </property>
  <property fmtid="{D5CDD505-2E9C-101B-9397-08002B2CF9AE}" pid="3" name="ICV">
    <vt:lpwstr>50BFE5106D514F98BA2F3CA075E4ABA6</vt:lpwstr>
  </property>
</Properties>
</file>